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47EB8">
      <w:pPr>
        <w:tabs>
          <w:tab w:val="left" w:pos="5954"/>
        </w:tabs>
        <w:rPr>
          <w:rFonts w:eastAsia="Times New Roman"/>
          <w:sz w:val="28"/>
          <w:szCs w:val="28"/>
        </w:rPr>
      </w:pPr>
      <w:r>
        <w:rPr>
          <w:rFonts w:ascii="yandex-sans" w:hAnsi="yandex-sans" w:eastAsia="Times New Roman"/>
          <w:color w:val="000000"/>
          <w:sz w:val="23"/>
          <w:szCs w:val="23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                                                                         </w:t>
      </w:r>
      <w:r>
        <w:rPr>
          <w:rFonts w:eastAsia="Times New Roman"/>
          <w:lang w:eastAsia="ru-RU"/>
        </w:rPr>
        <w:drawing>
          <wp:inline distT="0" distB="0" distL="0" distR="0">
            <wp:extent cx="1104900" cy="933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BB572">
      <w:pPr>
        <w:autoSpaceDN w:val="0"/>
        <w:spacing w:after="0" w:line="240" w:lineRule="auto"/>
        <w:jc w:val="center"/>
        <w:outlineLvl w:val="0"/>
        <w:rPr>
          <w:rFonts w:ascii="Times New Roman" w:hAnsi="Times New Roman" w:eastAsia="Times New Roman"/>
          <w:b/>
          <w:sz w:val="28"/>
          <w:szCs w:val="20"/>
          <w:lang w:eastAsia="ru-RU"/>
        </w:rPr>
      </w:pPr>
      <w:r>
        <w:rPr>
          <w:rFonts w:ascii="Times New Roman" w:hAnsi="Times New Roman" w:eastAsia="Times New Roman"/>
          <w:b/>
          <w:sz w:val="28"/>
          <w:szCs w:val="20"/>
          <w:lang w:eastAsia="ru-RU"/>
        </w:rPr>
        <w:t>МКОУ «Нижнемулебкинская  СОШ.»</w:t>
      </w:r>
    </w:p>
    <w:p w14:paraId="3794C077">
      <w:pPr>
        <w:autoSpaceDN w:val="0"/>
        <w:spacing w:after="0" w:line="240" w:lineRule="auto"/>
        <w:jc w:val="center"/>
        <w:outlineLvl w:val="0"/>
        <w:rPr>
          <w:rFonts w:ascii="Times New Roman" w:hAnsi="Times New Roman" w:eastAsia="Times New Roman"/>
          <w:b/>
          <w:sz w:val="24"/>
          <w:szCs w:val="20"/>
          <w:lang w:eastAsia="ru-RU"/>
        </w:rPr>
      </w:pPr>
      <w:r>
        <w:rPr>
          <w:rFonts w:ascii="Times New Roman" w:hAnsi="Times New Roman" w:eastAsia="Times New Roman"/>
          <w:b/>
          <w:sz w:val="28"/>
          <w:szCs w:val="20"/>
          <w:lang w:eastAsia="ru-RU"/>
        </w:rPr>
        <w:t xml:space="preserve"> </w:t>
      </w:r>
      <w:r>
        <w:rPr>
          <w:rFonts w:ascii="Times New Roman" w:hAnsi="Times New Roman" w:eastAsia="Times New Roman"/>
          <w:b/>
          <w:sz w:val="24"/>
          <w:szCs w:val="20"/>
          <w:lang w:eastAsia="ru-RU"/>
        </w:rPr>
        <w:t xml:space="preserve">АДМИНИСТРАЦИИ </w:t>
      </w:r>
    </w:p>
    <w:p w14:paraId="2FEF610E">
      <w:pPr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8"/>
          <w:lang w:eastAsia="ru-RU"/>
        </w:rPr>
        <w:t xml:space="preserve">МУНИЦИПАЛЬНОГО </w:t>
      </w:r>
      <w:r>
        <w:rPr>
          <w:rFonts w:ascii="Times New Roman" w:hAnsi="Times New Roman" w:eastAsia="Times New Roman"/>
          <w:b/>
          <w:sz w:val="24"/>
          <w:szCs w:val="28"/>
          <w:lang w:eastAsia="ru-RU"/>
        </w:rPr>
        <w:t>РАЙОНА</w:t>
      </w:r>
      <w:r>
        <w:rPr>
          <w:rFonts w:ascii="Times New Roman" w:hAnsi="Times New Roman" w:eastAsia="Times New Roman"/>
          <w:b/>
          <w:bCs/>
          <w:sz w:val="24"/>
          <w:szCs w:val="28"/>
          <w:lang w:eastAsia="ru-RU"/>
        </w:rPr>
        <w:t xml:space="preserve"> «</w:t>
      </w:r>
      <w:r>
        <w:rPr>
          <w:rFonts w:ascii="Times New Roman" w:hAnsi="Times New Roman" w:eastAsia="Times New Roman"/>
          <w:b/>
          <w:sz w:val="24"/>
          <w:szCs w:val="28"/>
          <w:lang w:eastAsia="ru-RU"/>
        </w:rPr>
        <w:t>СЕРГОКАЛИНСКИЙ РАЙОН» РЕСПУБЛИКИ ДАГЕСТАН</w:t>
      </w:r>
    </w:p>
    <w:p w14:paraId="32D29DC9">
      <w:pPr>
        <w:autoSpaceDN w:val="0"/>
        <w:spacing w:after="0" w:line="240" w:lineRule="auto"/>
        <w:jc w:val="center"/>
        <w:rPr>
          <w:rFonts w:ascii="Times New Roman" w:hAnsi="Times New Roman" w:eastAsia="MS Mincho"/>
          <w:b/>
          <w:sz w:val="16"/>
          <w:szCs w:val="16"/>
          <w:lang w:eastAsia="ru-RU"/>
        </w:rPr>
      </w:pPr>
      <w:r>
        <w:rPr>
          <w:rFonts w:ascii="Times New Roman" w:hAnsi="Times New Roman" w:eastAsia="MS Mincho"/>
          <w:b/>
          <w:sz w:val="16"/>
          <w:szCs w:val="16"/>
          <w:lang w:eastAsia="ru-RU"/>
        </w:rPr>
        <w:t xml:space="preserve">Село Нижнемулебки, Сергокалинский район,РД, 368517, </w:t>
      </w:r>
    </w:p>
    <w:p w14:paraId="295E0EDD">
      <w:pPr>
        <w:autoSpaceDN w:val="0"/>
        <w:spacing w:after="0" w:line="240" w:lineRule="auto"/>
        <w:rPr>
          <w:rFonts w:ascii="Times New Roman" w:hAnsi="Times New Roman" w:eastAsia="MS Mincho"/>
          <w:b/>
          <w:sz w:val="16"/>
          <w:szCs w:val="16"/>
          <w:lang w:eastAsia="ru-RU"/>
        </w:rPr>
      </w:pPr>
      <w:r>
        <w:rPr>
          <w:rFonts w:ascii="Times New Roman" w:hAnsi="Times New Roman" w:eastAsia="MS Mincho"/>
          <w:b/>
          <w:sz w:val="16"/>
          <w:szCs w:val="16"/>
          <w:lang w:eastAsia="ru-RU"/>
        </w:rPr>
        <w:t xml:space="preserve">                                       </w:t>
      </w:r>
    </w:p>
    <w:p w14:paraId="36C7D21F">
      <w:pPr>
        <w:jc w:val="center"/>
        <w:rPr>
          <w:b/>
          <w:bCs/>
        </w:rPr>
      </w:pPr>
      <w:r>
        <w:rPr>
          <w:b/>
          <w:bCs/>
        </w:rPr>
        <w:t>368517         с. Нижнемулебки                                                                                   тел.89604100857</w:t>
      </w:r>
    </w:p>
    <w:p w14:paraId="77E5D106">
      <w:pPr>
        <w:autoSpaceDN w:val="0"/>
        <w:spacing w:after="0" w:line="240" w:lineRule="auto"/>
        <w:rPr>
          <w:rFonts w:ascii="Arial Narrow" w:hAnsi="Arial Narrow" w:eastAsia="Times New Roman" w:cs="Arial"/>
          <w:b/>
          <w:sz w:val="20"/>
          <w:szCs w:val="20"/>
          <w:lang w:eastAsia="ru-RU"/>
        </w:rPr>
      </w:pPr>
      <w:r>
        <w:rPr>
          <w:rFonts w:ascii="Constantia" w:hAnsi="Constantia" w:eastAsia="Constantia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6005195" cy="0"/>
                <wp:effectExtent l="0" t="19050" r="14605" b="3810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519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o:spt="20" style="position:absolute;left:0pt;margin-left:0pt;margin-top:8.3pt;height:0pt;width:472.85pt;z-index:251659264;mso-width-relative:page;mso-height-relative:page;" filled="f" stroked="t" coordsize="21600,21600" o:gfxdata="UEsDBAoAAAAAAIdO4kAAAAAAAAAAAAAAAAAEAAAAZHJzL1BLAwQUAAAACACHTuJAzR99VtIAAAAG&#10;AQAADwAAAGRycy9kb3ducmV2LnhtbE2PwU7DMBBE70j8g7VIvVG70IYQ4lSIig8gcODoxksSYa8j&#10;221Tvp5FHOA4M6uZt/V29k4cMaYxkIbVUoFA6oIdqdfw9vp8XYJI2ZA1LhBqOGOCbXN5UZvKhhO9&#10;4LHNveASSpXRMOQ8VVKmbkBv0jJMSJx9hOhNZhl7aaM5cbl38kapQnozEi8MZsKnAbvP9uA1tEG5&#10;3fx469qvcv2+C105xU3SenG1Ug8gMs757xh+8BkdGmbahwPZJJwGfiSzWxQgOL1fb+5A7H8N2dTy&#10;P37zDVBLAwQUAAAACACHTuJAjg+1Sw4CAADhAwAADgAAAGRycy9lMm9Eb2MueG1srVPNjtMwEL4j&#10;8Q6W7zTpSi0QNd1Dq+WyQKVdHsB1nCZa22PZbtPegDNSH4FX4MBKKy3wDMkbMXbTsiyXPZCDZc/P&#10;N/N9M5mcb5UkG2FdDTqnw0FKidAcilqvcvrh+uLFK0qcZ7pgErTI6U44ej59/mzSmEycQQWyEJYg&#10;iHZZY3JaeW+yJHG8Eoq5ARih0VmCVczj066SwrIG0ZVMztJ0nDRgC2OBC+fQOj84aY9onwIIZVlz&#10;MQe+VkL7A6oVknmk5KraODqN3Zal4P59WTrhicwpMvXxxCJ4X4YzmU5YtrLMVDXvW2BPaeERJ8Vq&#10;jUVPUHPmGVnb+h8oVXMLDko/4KCSA5GoCLIYpo+0uaqYEZELSu3MSXT3/2D5u83CkrrI6ZgSzRQO&#10;vP3afez27Y/2W7cn3af2V3vbfm/v2p/tXfcZ7/fdF7wHZ3vfm/dkHJRsjMsQcKYXNmjBt/rKXAK/&#10;cUTDrGJ6JSKj653BMsOQkfyVEh7OYD/L5i0UGMPWHqKs29KqAImCkW2c3u40PbH1hKNxnKaj4esR&#10;JfzoS1h2TDTW+TcCFAmXnMpaB2FZxjaXzodGWHYMCWYNF7WUcTmkJk1ORy+HI9wZrgxK5XFZbq6r&#10;fuQOZF2E8JDo7Go5k5ZsWFi4+EWe6HkYZmGti0NZqXsZAvODhksodgt7lAcnH/vrtzSs1sN3zP7z&#10;Z05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0ffVbSAAAABgEAAA8AAAAAAAAAAQAgAAAAIgAA&#10;AGRycy9kb3ducmV2LnhtbFBLAQIUABQAAAAIAIdO4kCOD7VLDgIAAOEDAAAOAAAAAAAAAAEAIAAA&#10;ACEBAABkcnMvZTJvRG9jLnhtbFBLBQYAAAAABgAGAFkBAAChBQAAAAA=&#10;">
                <v:fill on="f" focussize="0,0"/>
                <v:stroke weight="4.5pt" color="#000000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Constantia" w:hAnsi="Constantia" w:eastAsia="Constantia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6081395" cy="0"/>
                <wp:effectExtent l="0" t="19050" r="14605" b="3810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139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o:spt="20" style="position:absolute;left:0pt;margin-left:0pt;margin-top:8.3pt;height:0pt;width:478.85pt;z-index:251660288;mso-width-relative:page;mso-height-relative:page;" filled="f" stroked="t" coordsize="21600,21600" o:gfxdata="UEsDBAoAAAAAAIdO4kAAAAAAAAAAAAAAAAAEAAAAZHJzL1BLAwQUAAAACACHTuJA0zwRNtIAAAAG&#10;AQAADwAAAGRycy9kb3ducmV2LnhtbE2PwU7DMBBE70j8g7VI3KhdoGlI41SIig8gcODoxtskwl5H&#10;ttsGvp5FHOA4M6uZt/V29k6cMKYxkIblQoFA6oIdqdfw9vp8U4JI2ZA1LhBq+MQE2+byojaVDWd6&#10;wVObe8EllCqjYch5qqRM3YDepEWYkDg7hOhNZhl7aaM5c7l38lapQnozEi8MZsKnAbuP9ug1tEG5&#10;3fx459qv8v59F7pyiquk9fXVUm1AZJzz3zH84DM6NMy0D0eySTgN/EhmtyhAcPqwWq9B7H8N2dTy&#10;P37zDVBLAwQUAAAACACHTuJAR65BCg0CAADhAwAADgAAAGRycy9lMm9Eb2MueG1srVPNbhMxEL4j&#10;8Q6W72STopSyyqaHROVSIFLDAzheb9aq7bFsJ5vcgDNSH4FX4FCkSgWeYfeNGDs/lHLpgT1Y9vx8&#10;M983s6PzjVZkLZyXYAo66PUpEYZDKc2yoB/mFy/OKPGBmZIpMKKgW+Hp+fj5s1Fjc3ECNahSOIIg&#10;xueNLWgdgs2zzPNaaOZ7YIVBZwVOs4BPt8xKxxpE1yo76fdPswZcaR1w4T1apzsn3SO6pwBCVUku&#10;psBXWpiwQ3VCsYCUfC2tp+PUbVUJHt5XlReBqIIi05BOLIL3RTyz8YjlS8dsLfm+BfaUFh5x0kwa&#10;LHqEmrLAyMrJf6C05A48VKHHQWc7IkkRZDHoP9LmqmZWJC4otbdH0f3/g+Xv1jNHZFnQISWGaRx4&#10;+7X72N20P9pv3Q3pPrW/2u/tbXvX/mzvus94v+++4D062/u9+YYMo5KN9TkCTszMRS34xlzZS+DX&#10;nhiY1MwsRWI031osM4gZ2V8p8eEt9rNo3kKJMWwVIMm6qZyOkCgY2aTpbY/TE5tAOBpP+2eDl6+R&#10;Bj/4MpYfEq3z4Y0ATeKloEqaKCzL2frSh9gIyw8h0WzgQiqVlkMZ0qA6rwZD3BmuLUoVcFmu5/V+&#10;5B6ULGN4TPRuuZgoR9YsLlz6Ek/0PAxzsDLlrqwyexki852GCyi3M3eQByef+ttvaVyth++U/efP&#10;HP8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0zwRNtIAAAAGAQAADwAAAAAAAAABACAAAAAiAAAA&#10;ZHJzL2Rvd25yZXYueG1sUEsBAhQAFAAAAAgAh07iQEeuQQoNAgAA4QMAAA4AAAAAAAAAAQAgAAAA&#10;IQEAAGRycy9lMm9Eb2MueG1sUEsFBgAAAAAGAAYAWQEAAKAFAAAAAA==&#10;">
                <v:fill on="f" focussize="0,0"/>
                <v:stroke weight="4.5pt" color="#000000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59EFFA3A">
      <w:pPr>
        <w:spacing w:before="30" w:after="30" w:line="240" w:lineRule="auto"/>
        <w:ind w:firstLine="300"/>
        <w:rPr>
          <w:rFonts w:ascii="Times New Roman" w:hAnsi="Times New Roman" w:eastAsia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ОГРН 1030502332750                      ИНН/КПП 0527002934 / 052701001</w:t>
      </w: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 xml:space="preserve"> </w:t>
      </w:r>
    </w:p>
    <w:p w14:paraId="3669FB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/>
          <w:bCs/>
          <w:sz w:val="24"/>
          <w:szCs w:val="24"/>
          <w:lang w:eastAsia="ru-RU"/>
        </w:rPr>
      </w:pPr>
    </w:p>
    <w:p w14:paraId="750F3BB2">
      <w:pPr>
        <w:jc w:val="center"/>
      </w:pPr>
    </w:p>
    <w:p w14:paraId="1300EE2A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                                     ПРИКАЗ</w:t>
      </w:r>
    </w:p>
    <w:p w14:paraId="6FC67F29">
      <w:pPr>
        <w:tabs>
          <w:tab w:val="left" w:pos="4185"/>
        </w:tabs>
        <w:rPr>
          <w:rFonts w:ascii="Cambria" w:hAnsi="Cambria"/>
          <w:b/>
        </w:rPr>
      </w:pPr>
      <w:r>
        <w:rPr>
          <w:rFonts w:ascii="Cambria" w:hAnsi="Cambria"/>
          <w:b/>
        </w:rPr>
        <w:t xml:space="preserve">от 01.09.2025 г.         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 xml:space="preserve">                                                                                         № 89</w:t>
      </w:r>
    </w:p>
    <w:p w14:paraId="5519A1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Штаба воспитательной работы в 2025-2026 учебном году</w:t>
      </w:r>
    </w:p>
    <w:p w14:paraId="51F1DD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8366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реализации федерального проекта «Патриотическое воспитание граждан Российской Федерации», в соответствии с планом мероприятий по реализации Стратегии развития воспитания в 2021-2025 годах, в целях координации воспитательной работы в школе, профилактики правонарушений среди несовершеннолетних, формирования общепринятых норм культуры поведения, пропаганды здорового образа жизни, реализации ФЗ-120 «О мерах по профилактике безнадзорности и правонарушений несовершеннолетних»</w:t>
      </w:r>
    </w:p>
    <w:p w14:paraId="0DBF6F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6A564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14:paraId="617931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Создать штаб воспитательной работы (далее ШВР) с 01.09.2025 года.</w:t>
      </w:r>
    </w:p>
    <w:p w14:paraId="7B3161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Утвердить:</w:t>
      </w:r>
    </w:p>
    <w:p w14:paraId="598F9A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Состав ШВР на 2025-2026 учебный год (Приложение № 1);</w:t>
      </w:r>
    </w:p>
    <w:p w14:paraId="1E493A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Положение ШВР на 2025-2026 учебный год. (Приложение № 2);</w:t>
      </w:r>
    </w:p>
    <w:p w14:paraId="5EF258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План  работы  ШВР на 2025-2026 учебный год (Приложение № 3);</w:t>
      </w:r>
    </w:p>
    <w:p w14:paraId="6DD057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План заседаний ШВР на 2025-2026 учебный год (Приложение № 4)</w:t>
      </w:r>
    </w:p>
    <w:p w14:paraId="12ADB3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Система контроля за выполнением плана работы ШВР (Приложение № 5).</w:t>
      </w:r>
    </w:p>
    <w:p w14:paraId="4B9E49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Назначить руководителем ШВР заместителя директора по УВР Чамсаеву РС., заместителем руководителя ШВР, секретарем ШВР - советника директора по воспитанию и взаимодействию с детскими общественными объединениями Ахмедову П.А.</w:t>
      </w:r>
    </w:p>
    <w:p w14:paraId="692A5F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Руководителю ШВР Чамсаевой Р.С.:</w:t>
      </w:r>
    </w:p>
    <w:p w14:paraId="5CC3E6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Реализовать план деятельности штаба воспитательной работы на 2025-2026 учебный год (Приложение № 2).</w:t>
      </w:r>
    </w:p>
    <w:p w14:paraId="2566F8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Подготовить методический пакет документов, регламентирующий деятельность штаба воспитательной работы.</w:t>
      </w:r>
    </w:p>
    <w:p w14:paraId="77394FC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Включить в работу классных руководителей рассмотрение вопросов, способствующих решению основных задач штаба воспитательной работы</w:t>
      </w:r>
    </w:p>
    <w:p w14:paraId="614C10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Проводить мониторинг деятельности классных руководителей в соответствии с основными задачами штаба и критериями деятельности классного руководителя по окончании каждой четверти.</w:t>
      </w:r>
    </w:p>
    <w:p w14:paraId="33523AF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Отражать деятельность ШВР на школьном сайте в разделе «Деятельность» на странице «Штаб воспитательной работы» и регулярно его вести.</w:t>
      </w:r>
    </w:p>
    <w:p w14:paraId="557855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Контроль за исполнением настоящего приказа оставляю за собой.</w:t>
      </w:r>
    </w:p>
    <w:p w14:paraId="5A078B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10A74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33A6B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6626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Муртузалиев М.К.</w:t>
      </w:r>
    </w:p>
    <w:p w14:paraId="320864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51243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F084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4F04C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E055B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93F2B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BB67EB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6563F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49B7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69890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ED6E2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9EF9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A372B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86653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7EDB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DE80E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EA5AD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3B24B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44C5B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AA29B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F5FD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82A46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A492B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39E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285C8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015F0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A0A29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8319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9DCC8A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BA813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A715E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8B7CF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F95BA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1800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46D2B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B3CF7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95883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1554C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AEC684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 w14:paraId="7213188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   № 89  от 01.09.2025 г.</w:t>
      </w:r>
    </w:p>
    <w:p w14:paraId="7323AC2C">
      <w:pPr>
        <w:jc w:val="center"/>
        <w:rPr>
          <w:rFonts w:ascii="Times New Roman" w:hAnsi="Times New Roman"/>
          <w:sz w:val="24"/>
          <w:szCs w:val="24"/>
        </w:rPr>
      </w:pPr>
    </w:p>
    <w:p w14:paraId="744D501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 штаба воспитательной работы </w:t>
      </w:r>
    </w:p>
    <w:p w14:paraId="612828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 «Нижнемулебкинская СОШ» на 2025-2026 учебный год</w:t>
      </w:r>
    </w:p>
    <w:p w14:paraId="14CF0D4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Муртузалиев М.К.– директор школы</w:t>
      </w:r>
    </w:p>
    <w:p w14:paraId="3D39558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Чамсаева Р.С. - заместитель директора по УВР</w:t>
      </w:r>
    </w:p>
    <w:p w14:paraId="1F0AFDB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Магомедова Р.Н. - заместитель директора по ВР, руководитель штаба воспитательной работы.</w:t>
      </w:r>
    </w:p>
    <w:p w14:paraId="7F206A8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Ахмедова П.А.– советник директора по воспитанию и взаимодействию с детскими общественными объединениями, заместитель руководителя ШВР, секретарь ШВР.</w:t>
      </w:r>
    </w:p>
    <w:p w14:paraId="03FA605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Муртузвлиева Р.М. – педагог-психолог.</w:t>
      </w:r>
    </w:p>
    <w:p w14:paraId="6DFF86C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Магомедов Ш.Х.  – учитель физической культуры, руководитель ШСК, клуба «Патриот», «Добровольцы».</w:t>
      </w:r>
    </w:p>
    <w:p w14:paraId="39DBE7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 Нухрадинова С.А.  – председатель школьного родительского комитета.</w:t>
      </w:r>
    </w:p>
    <w:p w14:paraId="14F795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Классные руководители: 1 класса Магомедова З.М..,   2 класса Сулейбагомаева З.М.,  3 класса Курбанова Л.Н.., 4 класса Магомедрасулова А.М. 5 класса Магомедгаджиева Р.О., 6 класса Муртузалиева Р.М., 7 класса Османова К.М., 8 класса Рамазанова .Б.М., 9 класса Мусаева Э.Н., 10 класса Курбанова К.А..</w:t>
      </w:r>
    </w:p>
    <w:p w14:paraId="2D2F5BA1">
      <w:pPr>
        <w:jc w:val="both"/>
        <w:rPr>
          <w:rFonts w:ascii="Times New Roman" w:hAnsi="Times New Roman"/>
          <w:sz w:val="28"/>
          <w:szCs w:val="28"/>
        </w:rPr>
      </w:pPr>
    </w:p>
    <w:p w14:paraId="4D63D4D9">
      <w:pPr>
        <w:jc w:val="both"/>
        <w:rPr>
          <w:rFonts w:ascii="Times New Roman" w:hAnsi="Times New Roman"/>
          <w:sz w:val="28"/>
          <w:szCs w:val="28"/>
        </w:rPr>
      </w:pPr>
    </w:p>
    <w:p w14:paraId="4B84133A">
      <w:pPr>
        <w:jc w:val="both"/>
        <w:rPr>
          <w:rFonts w:ascii="Times New Roman" w:hAnsi="Times New Roman"/>
          <w:sz w:val="28"/>
          <w:szCs w:val="28"/>
        </w:rPr>
      </w:pPr>
    </w:p>
    <w:p w14:paraId="1D24C425">
      <w:pPr>
        <w:jc w:val="both"/>
        <w:rPr>
          <w:rFonts w:ascii="Times New Roman" w:hAnsi="Times New Roman"/>
          <w:sz w:val="28"/>
          <w:szCs w:val="28"/>
        </w:rPr>
      </w:pPr>
    </w:p>
    <w:p w14:paraId="6538C7CC">
      <w:pPr>
        <w:jc w:val="both"/>
        <w:rPr>
          <w:rFonts w:ascii="Times New Roman" w:hAnsi="Times New Roman"/>
          <w:sz w:val="28"/>
          <w:szCs w:val="28"/>
        </w:rPr>
      </w:pPr>
    </w:p>
    <w:p w14:paraId="58C0E4F6">
      <w:pPr>
        <w:jc w:val="both"/>
        <w:rPr>
          <w:rFonts w:ascii="Times New Roman" w:hAnsi="Times New Roman"/>
          <w:sz w:val="28"/>
          <w:szCs w:val="28"/>
        </w:rPr>
      </w:pPr>
    </w:p>
    <w:p w14:paraId="3E1537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FD62BD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65C76C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7506D2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5A57E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AA88F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ED9FD6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12334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3F0DF8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14:paraId="0CB4E6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   № 89 от 01.09.2025 г.</w:t>
      </w:r>
    </w:p>
    <w:p w14:paraId="00F6D7A4">
      <w:pPr>
        <w:pStyle w:val="8"/>
        <w:ind w:right="287"/>
      </w:pPr>
    </w:p>
    <w:p w14:paraId="4E9541EE">
      <w:pPr>
        <w:spacing w:after="0" w:line="240" w:lineRule="auto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ПРИНЯТО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387F48DB">
      <w:pPr>
        <w:tabs>
          <w:tab w:val="left" w:pos="0"/>
        </w:tabs>
        <w:spacing w:after="0" w:line="240" w:lineRule="auto"/>
        <w:ind w:firstLine="284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заседания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№ 1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14:paraId="59FE8FC8">
      <w:pPr>
        <w:spacing w:after="0" w:line="240" w:lineRule="auto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Педагогического совета</w:t>
      </w:r>
    </w:p>
    <w:p w14:paraId="00937586">
      <w:pPr>
        <w:spacing w:after="0" w:line="240" w:lineRule="auto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31</w:t>
      </w:r>
      <w:r>
        <w:rPr>
          <w:rFonts w:ascii="Times New Roman" w:hAnsi="Times New Roman"/>
          <w:sz w:val="28"/>
          <w:szCs w:val="28"/>
          <w:u w:val="single"/>
        </w:rPr>
        <w:t>.08.2025 г.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4DE03BD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5A6D17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44FA6D3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  Штабе воспитательной работы</w:t>
      </w:r>
    </w:p>
    <w:p w14:paraId="6B881B5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«Нижнемулебкинская СОШ»</w:t>
      </w:r>
    </w:p>
    <w:p w14:paraId="77A12EAE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338856C4">
      <w:pPr>
        <w:numPr>
          <w:ilvl w:val="0"/>
          <w:numId w:val="1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 w14:paraId="0ADF9855">
      <w:pPr>
        <w:pStyle w:val="14"/>
        <w:widowControl/>
        <w:numPr>
          <w:ilvl w:val="1"/>
          <w:numId w:val="2"/>
        </w:numPr>
        <w:autoSpaceDE/>
        <w:autoSpaceDN/>
        <w:spacing w:before="0" w:line="312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регламентирует деятельность ШВР.</w:t>
      </w:r>
    </w:p>
    <w:p w14:paraId="1C8AA865">
      <w:pPr>
        <w:pStyle w:val="14"/>
        <w:widowControl/>
        <w:numPr>
          <w:ilvl w:val="1"/>
          <w:numId w:val="2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рабочей программой воспитания общеобразовательной организации,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14:paraId="43926734">
      <w:pPr>
        <w:pStyle w:val="14"/>
        <w:widowControl/>
        <w:numPr>
          <w:ilvl w:val="1"/>
          <w:numId w:val="1"/>
        </w:numPr>
        <w:autoSpaceDE/>
        <w:autoSpaceDN/>
        <w:spacing w:before="0" w:line="312" w:lineRule="auto"/>
        <w:ind w:left="0"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>
        <w:rPr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 xml:space="preserve">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обеспечения межведомственного взаимодействия.</w:t>
      </w:r>
    </w:p>
    <w:p w14:paraId="22D3232F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14:paraId="48C0998D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14:paraId="5EFA281C">
      <w:pPr>
        <w:pStyle w:val="14"/>
        <w:spacing w:line="312" w:lineRule="auto"/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1.5. 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с учетом предложений педагогического совета, управляющего совета, родительского комитета, органов ученического самоуправления.</w:t>
      </w:r>
    </w:p>
    <w:p w14:paraId="227BBB6B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 соответствии с решением руководителя общеобразовательной организации в состав ШВР могут входить: заместитель руководителя по учебно-воспитательной/воспитательной работе, советник директора по воспитанию и взаимодействию с детскими общественными объединениями, председатель ПО «Движение первых», педагог-психолог, руководитель школьного методического объединения классных руководителей, руководитель школьного спортивного клуба, педагог дополнительного образования, педагог-библиотекарь, старший вожатый, классные руководители, председатель родительской общественности, председатель ученического самоуправления, а также внешние социальные партнеры и иные заинтересованные  (представители казачества, Администрации Нижнемулебкинского сельского поселения).</w:t>
      </w:r>
    </w:p>
    <w:p w14:paraId="2ED6460D">
      <w:pPr>
        <w:pStyle w:val="14"/>
        <w:widowControl/>
        <w:numPr>
          <w:ilvl w:val="0"/>
          <w:numId w:val="1"/>
        </w:numPr>
        <w:autoSpaceDE/>
        <w:autoSpaceDN/>
        <w:spacing w:before="0" w:line="312" w:lineRule="auto"/>
        <w:ind w:left="0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задачи.</w:t>
      </w:r>
    </w:p>
    <w:p w14:paraId="790BC545">
      <w:pPr>
        <w:pStyle w:val="14"/>
        <w:spacing w:line="312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Планирование и организация воспитательной работы общеобразовательной организации. </w:t>
      </w:r>
    </w:p>
    <w:p w14:paraId="7786B927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Координация действий субъектов воспитательного процесса. </w:t>
      </w:r>
    </w:p>
    <w:p w14:paraId="484D8422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14:paraId="25054597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14:paraId="5ABA7C1F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rStyle w:val="16"/>
          <w:rFonts w:eastAsia="Calibri" w:cstheme="minorBidi"/>
          <w:i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16"/>
          <w:rFonts w:eastAsia="№Е" w:cstheme="minorBidi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вовлечение учащихся в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>
        <w:rPr>
          <w:rStyle w:val="16"/>
          <w:rFonts w:eastAsia="№Е" w:cstheme="minorBidi"/>
          <w:color w:val="000000" w:themeColor="text1"/>
          <w:szCs w:val="28"/>
          <w14:textFill>
            <w14:solidFill>
              <w14:schemeClr w14:val="tx1"/>
            </w14:solidFill>
          </w14:textFill>
        </w:rPr>
        <w:t>реализация их воспитательных возможностей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;</w:t>
      </w:r>
    </w:p>
    <w:p w14:paraId="40758926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rFonts w:eastAsiaTheme="minorHAnsi"/>
        </w:rPr>
      </w:pPr>
      <w:r>
        <w:rPr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14:paraId="2DCFF0AA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поддержка деятельности функционирующих на базе школы д</w:t>
      </w:r>
      <w:r>
        <w:rPr>
          <w:color w:val="000000"/>
          <w:sz w:val="28"/>
          <w:szCs w:val="28"/>
        </w:rPr>
        <w:t>етских общественных объединений и организаций;</w:t>
      </w:r>
    </w:p>
    <w:p w14:paraId="786A6779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rStyle w:val="16"/>
          <w:rFonts w:eastAsia="№Е" w:cstheme="minorBidi"/>
          <w:i w:val="0"/>
        </w:rPr>
      </w:pPr>
      <w:r>
        <w:rPr>
          <w:rStyle w:val="16"/>
          <w:rFonts w:eastAsia="№Е" w:cstheme="minorBidi"/>
          <w:szCs w:val="28"/>
        </w:rPr>
        <w:t>организация профориентационной работы с обучающимися;</w:t>
      </w:r>
    </w:p>
    <w:p w14:paraId="7A1ED1C2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rStyle w:val="16"/>
          <w:rFonts w:eastAsia="№Е" w:cstheme="minorBidi"/>
          <w:i w:val="0"/>
          <w:szCs w:val="28"/>
        </w:rPr>
      </w:pPr>
      <w:r>
        <w:rPr>
          <w:rStyle w:val="16"/>
          <w:rFonts w:eastAsia="№Е" w:cstheme="minorBidi"/>
          <w:szCs w:val="28"/>
        </w:rPr>
        <w:t xml:space="preserve">организация работы школьных «бумажных» и электронных медиа с целью реализации их воспитательного потенциала; </w:t>
      </w:r>
    </w:p>
    <w:p w14:paraId="671D786E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rStyle w:val="16"/>
          <w:rFonts w:eastAsia="№Е" w:cstheme="minorBidi"/>
          <w:i w:val="0"/>
          <w:szCs w:val="28"/>
        </w:rPr>
      </w:pPr>
      <w:r>
        <w:rPr>
          <w:rStyle w:val="16"/>
          <w:rFonts w:eastAsia="№Е" w:cstheme="minorBidi"/>
          <w:szCs w:val="28"/>
        </w:rPr>
        <w:t xml:space="preserve">развитие </w:t>
      </w:r>
      <w:r>
        <w:rPr>
          <w:color w:val="000000"/>
          <w:sz w:val="28"/>
          <w:szCs w:val="28"/>
        </w:rPr>
        <w:t>предметно-эстетической среды школы</w:t>
      </w:r>
      <w:r>
        <w:rPr>
          <w:rStyle w:val="16"/>
          <w:rFonts w:eastAsia="№Е" w:cstheme="minorBidi"/>
          <w:szCs w:val="28"/>
        </w:rPr>
        <w:t xml:space="preserve"> и реализация ее воспитательных возможностей;</w:t>
      </w:r>
    </w:p>
    <w:p w14:paraId="767817D9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rStyle w:val="16"/>
          <w:rFonts w:eastAsia="№Е" w:cstheme="minorBidi"/>
          <w:i w:val="0"/>
          <w:szCs w:val="28"/>
        </w:rPr>
      </w:pPr>
      <w:r>
        <w:rPr>
          <w:rStyle w:val="16"/>
          <w:rFonts w:eastAsia="№Е" w:cstheme="minorBidi"/>
          <w:szCs w:val="28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14:paraId="05C3A925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rFonts w:eastAsiaTheme="minorHAnsi"/>
        </w:rPr>
      </w:pPr>
      <w:r>
        <w:rPr>
          <w:sz w:val="28"/>
          <w:szCs w:val="28"/>
        </w:rPr>
        <w:t>формирование социального паспорта образовательной организации.</w:t>
      </w:r>
    </w:p>
    <w:p w14:paraId="34C6E0CD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работы по профилактике безнадзорности и правонарушений;</w:t>
      </w:r>
    </w:p>
    <w:p w14:paraId="62772775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выявление детей и семей, находящихся в социально опасном положении.</w:t>
      </w:r>
    </w:p>
    <w:p w14:paraId="7D471827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 </w:t>
      </w:r>
    </w:p>
    <w:p w14:paraId="34849D90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развитие системы медиации (примерения)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14:paraId="1B6EDE3B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мониторинга воспитательной, в том числе и профилактической работы.</w:t>
      </w:r>
    </w:p>
    <w:p w14:paraId="454407A0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работы по защите обучающихся от информации, причиняющей вред их здоровью и психическому развитию</w:t>
      </w:r>
    </w:p>
    <w:p w14:paraId="7306DD88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14:paraId="00CD3D0A">
      <w:pPr>
        <w:pStyle w:val="14"/>
        <w:spacing w:line="312" w:lineRule="auto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Основные направления работы:</w:t>
      </w:r>
    </w:p>
    <w:p w14:paraId="412AD6DE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142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Создание единой системы воспитательной работы образовательной организации.</w:t>
      </w:r>
    </w:p>
    <w:p w14:paraId="1FEAE903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709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приоритетов воспитательной работы.</w:t>
      </w:r>
    </w:p>
    <w:p w14:paraId="5071723B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142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4513023D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709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Развитие системы дополнительного образования в школе.</w:t>
      </w:r>
    </w:p>
    <w:p w14:paraId="04521B03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142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трудовой занятости, оздоровления и досуга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  каникулярное время.</w:t>
      </w:r>
    </w:p>
    <w:p w14:paraId="1B1A1897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142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14:paraId="1F78DDFA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лекций, бесед, в том числе с привлечением специалистов служб системы профилактики.</w:t>
      </w:r>
    </w:p>
    <w:p w14:paraId="5A003F4B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информационных стендов, размещение информации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о деятельности ШВР на официальном сайте образовательной организации, выпуск стенных и радио газет.</w:t>
      </w:r>
    </w:p>
    <w:p w14:paraId="191798DA">
      <w:pPr>
        <w:pStyle w:val="14"/>
        <w:widowControl/>
        <w:numPr>
          <w:ilvl w:val="0"/>
          <w:numId w:val="3"/>
        </w:numPr>
        <w:autoSpaceDE/>
        <w:autoSpaceDN/>
        <w:spacing w:before="0" w:line="312" w:lineRule="auto"/>
        <w:ind w:left="142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работы в образовательной организации. </w:t>
      </w:r>
    </w:p>
    <w:p w14:paraId="51AEBD6B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14:paraId="23E81BE9">
      <w:pPr>
        <w:pStyle w:val="14"/>
        <w:widowControl/>
        <w:numPr>
          <w:ilvl w:val="0"/>
          <w:numId w:val="4"/>
        </w:numPr>
        <w:autoSpaceDE/>
        <w:autoSpaceDN/>
        <w:spacing w:before="0" w:line="312" w:lineRule="auto"/>
        <w:ind w:left="0"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Обязанности членов штаба </w:t>
      </w:r>
      <w:r>
        <w:rPr>
          <w:bCs/>
          <w:sz w:val="28"/>
          <w:szCs w:val="28"/>
        </w:rPr>
        <w:t xml:space="preserve">(в случае отсутствия </w:t>
      </w:r>
      <w:r>
        <w:rPr>
          <w:bCs/>
          <w:sz w:val="28"/>
          <w:szCs w:val="28"/>
        </w:rPr>
        <w:br w:type="textWrapping"/>
      </w:r>
      <w:r>
        <w:rPr>
          <w:bCs/>
          <w:sz w:val="28"/>
          <w:szCs w:val="28"/>
        </w:rPr>
        <w:t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  <w:r>
        <w:rPr>
          <w:b/>
          <w:sz w:val="28"/>
          <w:szCs w:val="28"/>
        </w:rPr>
        <w:t xml:space="preserve"> </w:t>
      </w:r>
    </w:p>
    <w:p w14:paraId="7F2FD57D">
      <w:pPr>
        <w:pStyle w:val="14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 Руководитель общеобразовательной организации осуществляет общее руководство ШВР.</w:t>
      </w:r>
    </w:p>
    <w:p w14:paraId="14DD0FDB">
      <w:pPr>
        <w:pStyle w:val="14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 Заместитель руководителя по учебно-воспитательной/ воспитательной работе осуществляет:</w:t>
      </w:r>
    </w:p>
    <w:p w14:paraId="11CE51AB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планирование, организацию воспитательной работы, в том числе профилактической;</w:t>
      </w:r>
    </w:p>
    <w:p w14:paraId="641781AD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организацию, контроль, анализ и оценку результативности работы ШВР;</w:t>
      </w:r>
    </w:p>
    <w:p w14:paraId="6DBAD715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14:paraId="039EF1A0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деятельности службы школьной медиации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 образовательной организации.</w:t>
      </w:r>
    </w:p>
    <w:p w14:paraId="3EACBCAC">
      <w:pPr>
        <w:pStyle w:val="14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 Советник директора по воспитанию и взаимодействию с детскими общественными объединениями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выполняет следующие должностные обязанности:</w:t>
      </w:r>
    </w:p>
    <w:p w14:paraId="3AEAF0E3">
      <w:pPr>
        <w:spacing w:after="0" w:line="288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Hlk62021083"/>
      <w:r>
        <w:rPr>
          <w:rFonts w:ascii="Times New Roman" w:hAnsi="Times New Roman"/>
          <w:sz w:val="28"/>
          <w:szCs w:val="28"/>
        </w:rPr>
        <w:t>- осуществляет координацию деятельности различных (детстко-молодежных) общественных объединений и организаций: «Орлята России», «Движение первых», юные инспекторы движения «Светофор», Юнармия, 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14:paraId="4645C519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eading=h.gjdgxs"/>
      <w:bookmarkEnd w:id="1"/>
      <w:r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детско-молодежных общественных объединений и организаций;</w:t>
      </w:r>
    </w:p>
    <w:p w14:paraId="47EA9FD9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оказывает содействие в создании и деятельности первичного отделения Движения Первых, формирует актив школы;</w:t>
      </w:r>
    </w:p>
    <w:p w14:paraId="0DFE2097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выявляет и поддерживает реализацию социальных инициатив</w:t>
      </w:r>
      <w:r>
        <w:rPr>
          <w:rFonts w:ascii="Times New Roman" w:hAnsi="Times New Roman"/>
          <w:strike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обучающихся ОО (волонтерство, флеш-мобы, социальные акции и др.), осуществляет педагогическое сопровождение детских социальных проектов;</w:t>
      </w:r>
    </w:p>
    <w:p w14:paraId="34D8C9D4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создает/ведет сообщества своей образовательной организации в социальных сетях; </w:t>
      </w:r>
    </w:p>
    <w:p w14:paraId="4D9EB1D2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_heading=h.1fob9te"/>
      <w:bookmarkEnd w:id="2"/>
      <w:r>
        <w:rPr>
          <w:rFonts w:ascii="Times New Roman" w:hAnsi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организует и контролирует работу школьного медиа-центра и взаимодействие со СМИ;</w:t>
      </w:r>
    </w:p>
    <w:p w14:paraId="16CBD508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14:paraId="27739805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14:paraId="28BFEA52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14:paraId="046C69DE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;</w:t>
      </w:r>
    </w:p>
    <w:bookmarkEnd w:id="0"/>
    <w:p w14:paraId="0E813B52">
      <w:pPr>
        <w:pStyle w:val="14"/>
        <w:spacing w:line="312" w:lineRule="auto"/>
        <w:ind w:left="0" w:firstLine="567"/>
        <w:jc w:val="both"/>
        <w:rPr>
          <w:sz w:val="28"/>
          <w:szCs w:val="28"/>
        </w:rPr>
      </w:pPr>
      <w:bookmarkStart w:id="3" w:name="_Hlk62021988"/>
      <w:r>
        <w:rPr>
          <w:sz w:val="28"/>
          <w:szCs w:val="28"/>
        </w:rPr>
        <w:t xml:space="preserve">- осуществляет взаимодействие с родителями в части </w:t>
      </w:r>
      <w:bookmarkEnd w:id="3"/>
      <w:r>
        <w:rPr>
          <w:sz w:val="28"/>
          <w:szCs w:val="28"/>
        </w:rPr>
        <w:t>привлечения к деятельности детских организаций.</w:t>
      </w:r>
    </w:p>
    <w:p w14:paraId="2E24FC0D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(Инспектор по делам несовершеннолетних) </w:t>
      </w:r>
      <w:r>
        <w:rPr>
          <w:sz w:val="28"/>
          <w:szCs w:val="28"/>
        </w:rPr>
        <w:t xml:space="preserve">организует правовое просвещение участников образовательного процесса, индивидуальную работу с обучающимися и родителями (законными представителями 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 принятых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на заседании ШВР. </w:t>
      </w:r>
    </w:p>
    <w:p w14:paraId="21091BD7">
      <w:pPr>
        <w:pStyle w:val="14"/>
        <w:spacing w:line="312" w:lineRule="auto"/>
        <w:ind w:left="0" w:firstLine="567"/>
        <w:jc w:val="both"/>
        <w:rPr>
          <w:sz w:val="28"/>
          <w:szCs w:val="28"/>
        </w:rPr>
      </w:pPr>
    </w:p>
    <w:p w14:paraId="53DF4D75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/>
          <w:iCs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3.3. Во взаимодействии с заместителем директора по воспитательной работе советник:</w:t>
      </w:r>
    </w:p>
    <w:p w14:paraId="1313095A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организации,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14:paraId="74627EB0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организует участие педагогов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/>
          <w:sz w:val="28"/>
          <w:szCs w:val="28"/>
        </w:rPr>
        <w:t>родителей (законных представителей) и обучающихся в проектировании рабочих программ воспитания;</w:t>
      </w:r>
    </w:p>
    <w:p w14:paraId="529A9824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14:paraId="55119A23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вовлекает обучающихся в творческую деятельность по основным направлениям воспитания;</w:t>
      </w:r>
    </w:p>
    <w:p w14:paraId="447C0BE0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анализирует результаты реализации рабочих программ воспитания;</w:t>
      </w:r>
    </w:p>
    <w:p w14:paraId="386A3A58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14:paraId="0F931178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принимает участие в организации отдыха и занятости обучающихся в каникулярный период.</w:t>
      </w:r>
    </w:p>
    <w:p w14:paraId="7FEEF55E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14:paraId="12A08B22">
      <w:pPr>
        <w:pStyle w:val="14"/>
        <w:spacing w:line="312" w:lineRule="auto"/>
        <w:ind w:left="0" w:firstLine="709"/>
        <w:jc w:val="both"/>
        <w:rPr>
          <w:b/>
          <w:sz w:val="28"/>
          <w:szCs w:val="28"/>
        </w:rPr>
      </w:pPr>
    </w:p>
    <w:p w14:paraId="20A3AEB3">
      <w:pPr>
        <w:pStyle w:val="14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3.5. Педагог-психолог (социальный педагог) осуществляет:</w:t>
      </w:r>
    </w:p>
    <w:p w14:paraId="16A70D04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14:paraId="24C6C79C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14:paraId="54BCCE87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14:paraId="1DA6E5AB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14:paraId="21043BC2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14:paraId="3B696B04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работу по профилактике девиантного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14:paraId="1A636E3D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реализацию восстановительных технологий в рамках деятельности службы школьной медиации в образовательной организации.</w:t>
      </w:r>
    </w:p>
    <w:p w14:paraId="446BDCB7">
      <w:pPr>
        <w:pStyle w:val="14"/>
        <w:spacing w:line="312" w:lineRule="auto"/>
        <w:ind w:left="0"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bCs/>
          <w:sz w:val="28"/>
          <w:szCs w:val="28"/>
        </w:rPr>
        <w:t>контроль за организацией профилактической деятельности классных руководителей;</w:t>
      </w:r>
    </w:p>
    <w:p w14:paraId="337516C5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профилактику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14:paraId="094AADA9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разработку мер по профилактике социальных девиаций среди обучающихся;</w:t>
      </w:r>
    </w:p>
    <w:p w14:paraId="5B25F864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индивидуальную работу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время); </w:t>
      </w:r>
    </w:p>
    <w:p w14:paraId="7335009E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14:paraId="7D18156B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реализацию восстановительных технологий в рамках деятельности службы школьной медиации в образовательной организации;</w:t>
      </w:r>
    </w:p>
    <w:p w14:paraId="7272C8B1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</w:t>
      </w:r>
    </w:p>
    <w:p w14:paraId="16FC2CE0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(Медработник)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контроль за организацией питания обучающихся,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14:paraId="20836C77">
      <w:pPr>
        <w:pStyle w:val="14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3.6. Руководитель школьного методического объединения классных руководителей осуществляет:</w:t>
      </w:r>
    </w:p>
    <w:p w14:paraId="31A1A86D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координацию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14:paraId="60B9560B">
      <w:pPr>
        <w:pStyle w:val="14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3.7. Руководитель спортивного клуба осуществляет:</w:t>
      </w:r>
    </w:p>
    <w:p w14:paraId="462F65AF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пропаганду здорового образа жизни;</w:t>
      </w:r>
    </w:p>
    <w:p w14:paraId="58916F7A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0D6001F6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и проведение спортивно-массовых мероприятий с детьми.</w:t>
      </w:r>
    </w:p>
    <w:p w14:paraId="42A1E880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3.8. Педагог дополнительного образования осуществляет:</w:t>
      </w:r>
    </w:p>
    <w:p w14:paraId="3C97E212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и проведение культурно-массовых мероприятий, в том числе участие в социально значимых проектах и акциях;</w:t>
      </w:r>
    </w:p>
    <w:p w14:paraId="1A0D200B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вовлечение во внеурочную деятельность обучающихся, в том числе требующих особого педагогического внимания.</w:t>
      </w:r>
    </w:p>
    <w:p w14:paraId="0461E19F">
      <w:pPr>
        <w:pStyle w:val="14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3.9. Педагог-библиотекарь осуществляет:</w:t>
      </w:r>
    </w:p>
    <w:p w14:paraId="2F305D22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14:paraId="6B6E89D7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14:paraId="627297D8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14:paraId="307036A7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</w:t>
      </w:r>
    </w:p>
    <w:p w14:paraId="5DDB16B3">
      <w:pPr>
        <w:pStyle w:val="14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3.10. Педагог-организатор ( старший вожатый) осуществляет:</w:t>
      </w:r>
    </w:p>
    <w:p w14:paraId="60E383D4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работы органов ученического самоуправления;</w:t>
      </w:r>
    </w:p>
    <w:p w14:paraId="3AF8420D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14:paraId="55824F9A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вовлечение обучающихся в работу детских и молодёжных общественных организаций и объединений.</w:t>
      </w:r>
    </w:p>
    <w:p w14:paraId="31779B60">
      <w:pPr>
        <w:pStyle w:val="14"/>
        <w:spacing w:line="312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Организация деятельности ШВР:</w:t>
      </w:r>
    </w:p>
    <w:p w14:paraId="0F67F6C8">
      <w:pPr>
        <w:pStyle w:val="14"/>
        <w:spacing w:line="312" w:lineRule="auto"/>
        <w:ind w:left="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4.1. Заседания ШВР проводятся один раз в месяц (9 заседаний в год).</w:t>
      </w:r>
    </w:p>
    <w:p w14:paraId="70A7A687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по организации воспитательной работы, отчеты о проделанной работе, мониторинг результатов и т.д.</w:t>
      </w:r>
    </w:p>
    <w:p w14:paraId="4E80B6F0">
      <w:pPr>
        <w:pStyle w:val="14"/>
        <w:spacing w:line="312" w:lineRule="auto"/>
        <w:ind w:left="0"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 </w:t>
      </w:r>
    </w:p>
    <w:p w14:paraId="08917CEF">
      <w:pPr>
        <w:pStyle w:val="14"/>
        <w:spacing w:line="312" w:lineRule="auto"/>
        <w:ind w:left="0" w:firstLine="709"/>
        <w:jc w:val="both"/>
        <w:rPr>
          <w:rFonts w:ascii="Arial" w:hAnsi="Arial" w:cs="Arial"/>
          <w:color w:val="212529"/>
          <w:sz w:val="24"/>
          <w:szCs w:val="24"/>
          <w:highlight w:val="yellow"/>
        </w:rPr>
      </w:pPr>
      <w:r>
        <w:rPr>
          <w:sz w:val="28"/>
          <w:szCs w:val="28"/>
        </w:rPr>
        <w:t xml:space="preserve">4.5. Отчет о деятельности ШВР формируется </w:t>
      </w:r>
      <w:r>
        <w:rPr>
          <w:color w:val="212529"/>
          <w:sz w:val="28"/>
          <w:szCs w:val="28"/>
          <w:lang w:eastAsia="ru-RU"/>
        </w:rPr>
        <w:t>один раз в полугодие.</w:t>
      </w:r>
    </w:p>
    <w:p w14:paraId="6E1C85E9">
      <w:pPr>
        <w:pStyle w:val="14"/>
        <w:spacing w:line="312" w:lineRule="auto"/>
        <w:ind w:left="0" w:firstLine="709"/>
        <w:jc w:val="both"/>
        <w:rPr>
          <w:rFonts w:eastAsiaTheme="minorHAnsi" w:cstheme="minorBidi"/>
          <w:b/>
          <w:sz w:val="28"/>
          <w:szCs w:val="28"/>
        </w:rPr>
      </w:pPr>
      <w:r>
        <w:rPr>
          <w:b/>
          <w:sz w:val="28"/>
          <w:szCs w:val="28"/>
        </w:rPr>
        <w:t>5. Члены ШВР имеют право:</w:t>
      </w:r>
    </w:p>
    <w:p w14:paraId="361FF9AB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14:paraId="58B1BB21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 Посещать 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14:paraId="44019B52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 Знакомиться с необходимой для работы документацией.</w:t>
      </w:r>
    </w:p>
    <w:p w14:paraId="3C5FE296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Выступать с обобщением опыта воспитательной работы.</w:t>
      </w:r>
    </w:p>
    <w:p w14:paraId="76643BEA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4D792908">
      <w:pPr>
        <w:pStyle w:val="14"/>
        <w:spacing w:line="312" w:lineRule="auto"/>
        <w:ind w:left="0" w:firstLine="709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b/>
          <w:sz w:val="28"/>
          <w:szCs w:val="28"/>
        </w:rPr>
        <w:t>Основные направления работы:</w:t>
      </w:r>
    </w:p>
    <w:p w14:paraId="2C1C09FC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4056944C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Развитие системы дополнительного образования в школе.</w:t>
      </w:r>
    </w:p>
    <w:p w14:paraId="2DB69906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Организация трудовой занятости, оздоровления и досуга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  каникулярное время.</w:t>
      </w:r>
    </w:p>
    <w:p w14:paraId="5BF5777A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6.4. Содействие в организации индивидуальной и групповой работы в различных формах </w:t>
      </w:r>
      <w:r>
        <w:rPr>
          <w:sz w:val="28"/>
          <w:szCs w:val="28"/>
        </w:rPr>
        <w:t>(консультации, анкетирование, тестирование, наблюдение, коррекционно-развивающие занятия).</w:t>
      </w:r>
    </w:p>
    <w:p w14:paraId="483F9BF8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Проведение лекций, бесед, в том числе с привлечением специалистов служб системы профилактики.</w:t>
      </w:r>
    </w:p>
    <w:p w14:paraId="6C988F25">
      <w:pPr>
        <w:pStyle w:val="14"/>
        <w:spacing w:line="312" w:lineRule="auto"/>
        <w:ind w:left="0" w:firstLine="709"/>
        <w:jc w:val="both"/>
        <w:rPr>
          <w:rFonts w:hint="default"/>
          <w:sz w:val="28"/>
          <w:szCs w:val="28"/>
        </w:rPr>
      </w:pPr>
      <w:r>
        <w:rPr>
          <w:sz w:val="28"/>
          <w:szCs w:val="28"/>
        </w:rPr>
        <w:t xml:space="preserve">6.6. Оформление информационных стендов, размещение информации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о деятельности ШВР на официальном сайте образовательной организации  в разделе «</w:t>
      </w:r>
      <w:r>
        <w:rPr>
          <w:sz w:val="28"/>
          <w:szCs w:val="28"/>
          <w:lang w:val="ru-RU"/>
        </w:rPr>
        <w:t>Документы</w:t>
      </w:r>
      <w:r>
        <w:rPr>
          <w:sz w:val="28"/>
          <w:szCs w:val="28"/>
        </w:rPr>
        <w:t>»на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стр </w:t>
      </w:r>
      <w:r>
        <w:rPr>
          <w:rFonts w:hint="default"/>
          <w:sz w:val="28"/>
          <w:szCs w:val="28"/>
        </w:rPr>
        <w:fldChar w:fldCharType="begin"/>
      </w:r>
      <w:r>
        <w:rPr>
          <w:rFonts w:hint="default"/>
          <w:sz w:val="28"/>
          <w:szCs w:val="28"/>
        </w:rPr>
        <w:instrText xml:space="preserve"> HYPERLINK "https://sh-nizhnemulebkinskaya-r82.gosweb.gosuslugi.ru/svedeniya-ob-obrazovatelnoy-organizatsii/dokumenty/" </w:instrText>
      </w:r>
      <w:r>
        <w:rPr>
          <w:rFonts w:hint="default"/>
          <w:sz w:val="28"/>
          <w:szCs w:val="28"/>
        </w:rPr>
        <w:fldChar w:fldCharType="separate"/>
      </w:r>
      <w:r>
        <w:rPr>
          <w:rStyle w:val="6"/>
          <w:rFonts w:hint="default"/>
          <w:sz w:val="28"/>
          <w:szCs w:val="28"/>
        </w:rPr>
        <w:t>https://sh-nizhnemulebkinskaya-r82.gosweb.gosuslugi.ru/svedeniya-ob-obrazovatelnoy-organizatsii/dokumenty/</w:t>
      </w:r>
      <w:r>
        <w:rPr>
          <w:rFonts w:hint="default"/>
          <w:sz w:val="28"/>
          <w:szCs w:val="28"/>
        </w:rPr>
        <w:fldChar w:fldCharType="end"/>
      </w:r>
    </w:p>
    <w:p w14:paraId="783750AD">
      <w:pPr>
        <w:pStyle w:val="14"/>
        <w:spacing w:line="312" w:lineRule="auto"/>
        <w:ind w:left="0" w:firstLine="709"/>
        <w:jc w:val="both"/>
        <w:rPr>
          <w:rFonts w:hint="default"/>
          <w:sz w:val="28"/>
          <w:szCs w:val="28"/>
        </w:rPr>
      </w:pPr>
      <w:bookmarkStart w:id="4" w:name="_GoBack"/>
      <w:bookmarkEnd w:id="4"/>
    </w:p>
    <w:p w14:paraId="6FE1E081">
      <w:pPr>
        <w:pStyle w:val="14"/>
        <w:spacing w:line="312" w:lineRule="auto"/>
        <w:ind w:left="0" w:firstLine="709"/>
        <w:jc w:val="both"/>
        <w:rPr>
          <w:rFonts w:hint="default"/>
          <w:sz w:val="28"/>
          <w:szCs w:val="28"/>
        </w:rPr>
      </w:pPr>
    </w:p>
    <w:p w14:paraId="5BE80D3E">
      <w:pPr>
        <w:pStyle w:val="14"/>
        <w:spacing w:line="312" w:lineRule="auto"/>
        <w:ind w:left="0" w:leftChars="0" w:firstLine="0" w:firstLineChars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94C7D55">
      <w:pPr>
        <w:pStyle w:val="14"/>
        <w:spacing w:line="312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работы в образовательной организации. </w:t>
      </w:r>
    </w:p>
    <w:p w14:paraId="1C4F432B">
      <w:pPr>
        <w:rPr>
          <w:rFonts w:asciiTheme="minorHAnsi" w:hAnsiTheme="minorHAnsi"/>
        </w:rPr>
      </w:pPr>
    </w:p>
    <w:p w14:paraId="45927B59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14:paraId="287ACBD1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14:paraId="6272DA01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14:paraId="3C067D8B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14:paraId="2EC102F3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14:paraId="0C61C5FB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14:paraId="5E59BC8B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14:paraId="26554C0E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14:paraId="54A4364E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14:paraId="116C5E2F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14:paraId="462711E3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14:paraId="5E5288A3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14:paraId="251473AA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14:paraId="19BAE180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</w:p>
    <w:p w14:paraId="18386F1C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788FB45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228B65F7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14:paraId="72C0DC0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Приложение № 3</w:t>
      </w:r>
    </w:p>
    <w:p w14:paraId="79EC144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   № 89  от 01.09.2025 г.</w:t>
      </w:r>
    </w:p>
    <w:p w14:paraId="68860EF4">
      <w:pPr>
        <w:ind w:right="2771"/>
        <w:jc w:val="center"/>
        <w:rPr>
          <w:rFonts w:ascii="Times New Roman" w:hAnsi="Times New Roman"/>
          <w:b/>
          <w:spacing w:val="-9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План</w:t>
      </w:r>
    </w:p>
    <w:p w14:paraId="50AE1888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работы Штаба воспитательной работы</w:t>
      </w:r>
    </w:p>
    <w:p w14:paraId="72318FF9">
      <w:pPr>
        <w:ind w:right="277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МКОУ «Нижнемулебкинская СОШ» на 2025-2026 учебный год </w:t>
      </w:r>
    </w:p>
    <w:p w14:paraId="27E28D57">
      <w:pPr>
        <w:spacing w:before="41"/>
        <w:ind w:left="56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Создание единого воспитательного пространства, способствующего формированию гармонично развитой личности учащихся.</w:t>
      </w:r>
    </w:p>
    <w:p w14:paraId="7AF9BE45">
      <w:pPr>
        <w:ind w:left="56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Задачи:</w:t>
      </w:r>
    </w:p>
    <w:p w14:paraId="493DE94D">
      <w:pPr>
        <w:pStyle w:val="14"/>
        <w:numPr>
          <w:ilvl w:val="0"/>
          <w:numId w:val="5"/>
        </w:numPr>
        <w:tabs>
          <w:tab w:val="left" w:pos="568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Организацияэффективнойсистемывоспитательной </w:t>
      </w:r>
      <w:r>
        <w:rPr>
          <w:spacing w:val="-2"/>
          <w:sz w:val="28"/>
          <w:szCs w:val="28"/>
        </w:rPr>
        <w:t>работы</w:t>
      </w:r>
    </w:p>
    <w:p w14:paraId="7A3D2678">
      <w:pPr>
        <w:pStyle w:val="14"/>
        <w:numPr>
          <w:ilvl w:val="0"/>
          <w:numId w:val="5"/>
        </w:numPr>
        <w:tabs>
          <w:tab w:val="left" w:pos="568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 xml:space="preserve">Профилактикаправонарушенийи безнадзорностисреди </w:t>
      </w:r>
      <w:r>
        <w:rPr>
          <w:spacing w:val="-2"/>
          <w:sz w:val="28"/>
          <w:szCs w:val="28"/>
        </w:rPr>
        <w:t>несовершеннолетних</w:t>
      </w:r>
    </w:p>
    <w:p w14:paraId="5AFA3611">
      <w:pPr>
        <w:pStyle w:val="14"/>
        <w:numPr>
          <w:ilvl w:val="0"/>
          <w:numId w:val="5"/>
        </w:numPr>
        <w:tabs>
          <w:tab w:val="left" w:pos="568"/>
        </w:tabs>
        <w:rPr>
          <w:sz w:val="28"/>
          <w:szCs w:val="28"/>
        </w:rPr>
      </w:pPr>
      <w:r>
        <w:rPr>
          <w:sz w:val="28"/>
          <w:szCs w:val="28"/>
        </w:rPr>
        <w:t>Формированиеценностейздоровогообраза</w:t>
      </w:r>
      <w:r>
        <w:rPr>
          <w:spacing w:val="-2"/>
          <w:sz w:val="28"/>
          <w:szCs w:val="28"/>
        </w:rPr>
        <w:t xml:space="preserve"> жизни</w:t>
      </w:r>
    </w:p>
    <w:p w14:paraId="5BB8F0E5">
      <w:pPr>
        <w:pStyle w:val="14"/>
        <w:numPr>
          <w:ilvl w:val="0"/>
          <w:numId w:val="5"/>
        </w:numPr>
        <w:tabs>
          <w:tab w:val="left" w:pos="568"/>
        </w:tabs>
        <w:rPr>
          <w:sz w:val="28"/>
          <w:szCs w:val="28"/>
        </w:rPr>
      </w:pPr>
      <w:r>
        <w:rPr>
          <w:sz w:val="28"/>
          <w:szCs w:val="28"/>
        </w:rPr>
        <w:t>Развитиеученического</w:t>
      </w:r>
      <w:r>
        <w:rPr>
          <w:spacing w:val="-2"/>
          <w:sz w:val="28"/>
          <w:szCs w:val="28"/>
        </w:rPr>
        <w:t>самоуправления</w:t>
      </w:r>
    </w:p>
    <w:p w14:paraId="662E0E90">
      <w:pPr>
        <w:pStyle w:val="14"/>
        <w:numPr>
          <w:ilvl w:val="0"/>
          <w:numId w:val="5"/>
        </w:numPr>
        <w:tabs>
          <w:tab w:val="left" w:pos="568"/>
        </w:tabs>
        <w:rPr>
          <w:sz w:val="28"/>
          <w:szCs w:val="28"/>
        </w:rPr>
      </w:pPr>
      <w:r>
        <w:rPr>
          <w:sz w:val="28"/>
          <w:szCs w:val="28"/>
        </w:rPr>
        <w:t xml:space="preserve">Организациясодержательногодосугавканикулярный </w:t>
      </w:r>
      <w:r>
        <w:rPr>
          <w:spacing w:val="-2"/>
          <w:sz w:val="28"/>
          <w:szCs w:val="28"/>
        </w:rPr>
        <w:t>период</w:t>
      </w:r>
    </w:p>
    <w:p w14:paraId="0173FB7D">
      <w:pPr>
        <w:pStyle w:val="8"/>
        <w:spacing w:before="130"/>
        <w:rPr>
          <w:sz w:val="28"/>
          <w:szCs w:val="28"/>
        </w:rPr>
      </w:pPr>
    </w:p>
    <w:tbl>
      <w:tblPr>
        <w:tblStyle w:val="12"/>
        <w:tblW w:w="0" w:type="auto"/>
        <w:tblInd w:w="1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9"/>
        <w:gridCol w:w="4498"/>
        <w:gridCol w:w="2108"/>
        <w:gridCol w:w="3374"/>
      </w:tblGrid>
      <w:tr w14:paraId="0B832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569" w:type="dxa"/>
            <w:tcBorders>
              <w:bottom w:val="single" w:color="DEEAF6" w:sz="8" w:space="0"/>
            </w:tcBorders>
          </w:tcPr>
          <w:p w14:paraId="56823A16">
            <w:pPr>
              <w:pStyle w:val="15"/>
              <w:ind w:left="184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pacing w:val="-10"/>
                <w:sz w:val="28"/>
                <w:szCs w:val="28"/>
                <w:lang w:val="en-US"/>
              </w:rPr>
              <w:t>№</w:t>
            </w:r>
          </w:p>
        </w:tc>
        <w:tc>
          <w:tcPr>
            <w:tcW w:w="4498" w:type="dxa"/>
            <w:tcBorders>
              <w:bottom w:val="single" w:color="DEEAF6" w:sz="8" w:space="0"/>
            </w:tcBorders>
          </w:tcPr>
          <w:p w14:paraId="13163680">
            <w:pPr>
              <w:pStyle w:val="15"/>
              <w:spacing w:line="276" w:lineRule="auto"/>
              <w:ind w:left="1549" w:hanging="1325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 xml:space="preserve">Направлениедеятельности,основные </w:t>
            </w:r>
            <w:r>
              <w:rPr>
                <w:b/>
                <w:i/>
                <w:spacing w:val="-2"/>
                <w:sz w:val="28"/>
                <w:szCs w:val="28"/>
                <w:lang w:val="en-US"/>
              </w:rPr>
              <w:t>мероприятия</w:t>
            </w:r>
          </w:p>
        </w:tc>
        <w:tc>
          <w:tcPr>
            <w:tcW w:w="2108" w:type="dxa"/>
            <w:tcBorders>
              <w:bottom w:val="single" w:color="DEEAF6" w:sz="8" w:space="0"/>
            </w:tcBorders>
          </w:tcPr>
          <w:p w14:paraId="07542111">
            <w:pPr>
              <w:pStyle w:val="15"/>
              <w:ind w:left="41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pacing w:val="-2"/>
                <w:sz w:val="28"/>
                <w:szCs w:val="28"/>
                <w:lang w:val="en-US"/>
              </w:rPr>
              <w:t>Сроки</w:t>
            </w:r>
          </w:p>
        </w:tc>
        <w:tc>
          <w:tcPr>
            <w:tcW w:w="3374" w:type="dxa"/>
            <w:tcBorders>
              <w:bottom w:val="single" w:color="DEEAF6" w:sz="8" w:space="0"/>
            </w:tcBorders>
          </w:tcPr>
          <w:p w14:paraId="0BDBBD20">
            <w:pPr>
              <w:pStyle w:val="15"/>
              <w:ind w:left="813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pacing w:val="-2"/>
                <w:sz w:val="28"/>
                <w:szCs w:val="28"/>
                <w:lang w:val="en-US"/>
              </w:rPr>
              <w:t>Ответственные</w:t>
            </w:r>
          </w:p>
        </w:tc>
      </w:tr>
      <w:tr w14:paraId="0076D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0549" w:type="dxa"/>
            <w:gridSpan w:val="4"/>
            <w:shd w:val="clear" w:color="auto" w:fill="DEEAF6"/>
          </w:tcPr>
          <w:p w14:paraId="4C29C565">
            <w:pPr>
              <w:pStyle w:val="15"/>
              <w:spacing w:before="0" w:line="275" w:lineRule="exact"/>
              <w:ind w:left="13" w:right="6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Аналитическая</w:t>
            </w:r>
            <w:r>
              <w:rPr>
                <w:b/>
                <w:spacing w:val="-2"/>
                <w:sz w:val="28"/>
                <w:szCs w:val="28"/>
                <w:lang w:val="en-US"/>
              </w:rPr>
              <w:t>деятельность</w:t>
            </w:r>
          </w:p>
        </w:tc>
      </w:tr>
      <w:tr w14:paraId="796BB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569" w:type="dxa"/>
          </w:tcPr>
          <w:p w14:paraId="461E2742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1.</w:t>
            </w:r>
          </w:p>
        </w:tc>
        <w:tc>
          <w:tcPr>
            <w:tcW w:w="4498" w:type="dxa"/>
          </w:tcPr>
          <w:p w14:paraId="0DE8ED32">
            <w:pPr>
              <w:pStyle w:val="15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Утверждение плана работы ШВР на 2025- 2026 учебный год, распределение обязанностей членов ШВР</w:t>
            </w:r>
          </w:p>
        </w:tc>
        <w:tc>
          <w:tcPr>
            <w:tcW w:w="2108" w:type="dxa"/>
          </w:tcPr>
          <w:p w14:paraId="3F4D4521">
            <w:pPr>
              <w:pStyle w:val="15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29 </w:t>
            </w:r>
            <w:r>
              <w:rPr>
                <w:spacing w:val="-2"/>
                <w:sz w:val="28"/>
                <w:szCs w:val="28"/>
                <w:lang w:val="en-US"/>
              </w:rPr>
              <w:t>августа</w:t>
            </w:r>
          </w:p>
        </w:tc>
        <w:tc>
          <w:tcPr>
            <w:tcW w:w="3374" w:type="dxa"/>
          </w:tcPr>
          <w:p w14:paraId="333C85D6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Председатель </w:t>
            </w:r>
            <w:r>
              <w:rPr>
                <w:spacing w:val="-5"/>
                <w:sz w:val="28"/>
                <w:szCs w:val="28"/>
                <w:lang w:val="en-US"/>
              </w:rPr>
              <w:t>ШВР</w:t>
            </w:r>
          </w:p>
        </w:tc>
      </w:tr>
      <w:tr w14:paraId="33511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569" w:type="dxa"/>
          </w:tcPr>
          <w:p w14:paraId="39AAB984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2.</w:t>
            </w:r>
          </w:p>
        </w:tc>
        <w:tc>
          <w:tcPr>
            <w:tcW w:w="4498" w:type="dxa"/>
          </w:tcPr>
          <w:p w14:paraId="01725842">
            <w:pPr>
              <w:pStyle w:val="15"/>
              <w:spacing w:line="276" w:lineRule="auto"/>
              <w:ind w:right="2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данных классных руководителей 1-9, 10 классов в соответствии с социальными паспортами классов</w:t>
            </w:r>
          </w:p>
        </w:tc>
        <w:tc>
          <w:tcPr>
            <w:tcW w:w="2108" w:type="dxa"/>
          </w:tcPr>
          <w:p w14:paraId="6E33F56D">
            <w:pPr>
              <w:pStyle w:val="15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До 15 </w:t>
            </w:r>
            <w:r>
              <w:rPr>
                <w:spacing w:val="-2"/>
                <w:sz w:val="28"/>
                <w:szCs w:val="28"/>
                <w:lang w:val="en-US"/>
              </w:rPr>
              <w:t>сентября</w:t>
            </w:r>
          </w:p>
        </w:tc>
        <w:tc>
          <w:tcPr>
            <w:tcW w:w="3374" w:type="dxa"/>
          </w:tcPr>
          <w:p w14:paraId="7E0F1F20">
            <w:pPr>
              <w:pStyle w:val="15"/>
              <w:spacing w:line="276" w:lineRule="auto"/>
              <w:ind w:right="16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директора по УВР, руководитель ШМО классных руководителей</w:t>
            </w:r>
          </w:p>
        </w:tc>
      </w:tr>
      <w:tr w14:paraId="7F7CA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569" w:type="dxa"/>
          </w:tcPr>
          <w:p w14:paraId="361CB515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3.</w:t>
            </w:r>
          </w:p>
        </w:tc>
        <w:tc>
          <w:tcPr>
            <w:tcW w:w="4498" w:type="dxa"/>
          </w:tcPr>
          <w:p w14:paraId="18FB307B">
            <w:pPr>
              <w:pStyle w:val="15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Обновление банка данных. Составление социальных паспортов учащихся</w:t>
            </w:r>
          </w:p>
        </w:tc>
        <w:tc>
          <w:tcPr>
            <w:tcW w:w="2108" w:type="dxa"/>
          </w:tcPr>
          <w:p w14:paraId="1BDB4C9B">
            <w:pPr>
              <w:pStyle w:val="15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До 15 </w:t>
            </w:r>
            <w:r>
              <w:rPr>
                <w:spacing w:val="-2"/>
                <w:sz w:val="28"/>
                <w:szCs w:val="28"/>
                <w:lang w:val="en-US"/>
              </w:rPr>
              <w:t>сентября</w:t>
            </w:r>
          </w:p>
        </w:tc>
        <w:tc>
          <w:tcPr>
            <w:tcW w:w="3374" w:type="dxa"/>
          </w:tcPr>
          <w:p w14:paraId="02A5C61E">
            <w:pPr>
              <w:pStyle w:val="15"/>
              <w:spacing w:line="276" w:lineRule="auto"/>
              <w:ind w:right="16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директора по УВР,  руководитель ШМО классных руководителей</w:t>
            </w:r>
          </w:p>
        </w:tc>
      </w:tr>
      <w:tr w14:paraId="752A5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569" w:type="dxa"/>
          </w:tcPr>
          <w:p w14:paraId="401C3952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4.</w:t>
            </w:r>
          </w:p>
        </w:tc>
        <w:tc>
          <w:tcPr>
            <w:tcW w:w="4498" w:type="dxa"/>
          </w:tcPr>
          <w:p w14:paraId="59F937E6">
            <w:pPr>
              <w:pStyle w:val="15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Составление социального паспорта, в том числе банка данных неблагополучных </w:t>
            </w:r>
            <w:r>
              <w:rPr>
                <w:spacing w:val="-2"/>
                <w:sz w:val="28"/>
                <w:szCs w:val="28"/>
                <w:lang w:val="ru-RU"/>
              </w:rPr>
              <w:t>семей</w:t>
            </w:r>
          </w:p>
        </w:tc>
        <w:tc>
          <w:tcPr>
            <w:tcW w:w="2108" w:type="dxa"/>
          </w:tcPr>
          <w:p w14:paraId="0F76230C">
            <w:pPr>
              <w:pStyle w:val="15"/>
              <w:spacing w:line="276" w:lineRule="auto"/>
              <w:ind w:left="109" w:right="792" w:firstLine="6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до 25 сентября </w:t>
            </w:r>
          </w:p>
          <w:p w14:paraId="5975DD05">
            <w:pPr>
              <w:pStyle w:val="15"/>
              <w:spacing w:line="276" w:lineRule="auto"/>
              <w:ind w:left="109" w:right="792" w:firstLine="6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до 1октября</w:t>
            </w:r>
          </w:p>
        </w:tc>
        <w:tc>
          <w:tcPr>
            <w:tcW w:w="3374" w:type="dxa"/>
          </w:tcPr>
          <w:p w14:paraId="505C902E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директора по УВР, председатель Совета профилактики, руководитель ШМО классных руководителей </w:t>
            </w:r>
          </w:p>
        </w:tc>
      </w:tr>
      <w:tr w14:paraId="2B0AA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569" w:type="dxa"/>
          </w:tcPr>
          <w:p w14:paraId="4C69B984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5.</w:t>
            </w:r>
          </w:p>
        </w:tc>
        <w:tc>
          <w:tcPr>
            <w:tcW w:w="4498" w:type="dxa"/>
          </w:tcPr>
          <w:p w14:paraId="0A7171E1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Проведение профилактических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бесед.</w:t>
            </w:r>
          </w:p>
        </w:tc>
        <w:tc>
          <w:tcPr>
            <w:tcW w:w="2108" w:type="dxa"/>
          </w:tcPr>
          <w:p w14:paraId="7E7EF385">
            <w:pPr>
              <w:pStyle w:val="15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В течение </w:t>
            </w:r>
            <w:r>
              <w:rPr>
                <w:spacing w:val="-4"/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374" w:type="dxa"/>
          </w:tcPr>
          <w:p w14:paraId="7668A56D">
            <w:pPr>
              <w:pStyle w:val="15"/>
              <w:spacing w:line="276" w:lineRule="auto"/>
              <w:ind w:right="1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ШУПР, советник директора по воспитанию, инспектор КДН и ЗП</w:t>
            </w:r>
          </w:p>
        </w:tc>
      </w:tr>
      <w:tr w14:paraId="5450E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569" w:type="dxa"/>
          </w:tcPr>
          <w:p w14:paraId="04AEFCE6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6.</w:t>
            </w:r>
          </w:p>
        </w:tc>
        <w:tc>
          <w:tcPr>
            <w:tcW w:w="4498" w:type="dxa"/>
          </w:tcPr>
          <w:p w14:paraId="29336317">
            <w:pPr>
              <w:pStyle w:val="15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Выявление детей, требующих особого педагогического  внимания, постановка на учет</w:t>
            </w:r>
          </w:p>
        </w:tc>
        <w:tc>
          <w:tcPr>
            <w:tcW w:w="2108" w:type="dxa"/>
          </w:tcPr>
          <w:p w14:paraId="23DE0578">
            <w:pPr>
              <w:pStyle w:val="15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В течение </w:t>
            </w:r>
            <w:r>
              <w:rPr>
                <w:spacing w:val="-4"/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374" w:type="dxa"/>
          </w:tcPr>
          <w:p w14:paraId="021E6ECE">
            <w:pPr>
              <w:pStyle w:val="15"/>
              <w:spacing w:line="276" w:lineRule="auto"/>
              <w:ind w:right="16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Классные руководители</w:t>
            </w:r>
          </w:p>
        </w:tc>
      </w:tr>
    </w:tbl>
    <w:p w14:paraId="2ECAD5A7">
      <w:pPr>
        <w:pStyle w:val="15"/>
        <w:spacing w:line="276" w:lineRule="auto"/>
        <w:rPr>
          <w:sz w:val="28"/>
          <w:szCs w:val="28"/>
        </w:rPr>
        <w:sectPr>
          <w:pgSz w:w="11910" w:h="16840"/>
          <w:pgMar w:top="900" w:right="570" w:bottom="280" w:left="850" w:header="720" w:footer="720" w:gutter="0"/>
          <w:cols w:space="720" w:num="1"/>
        </w:sectPr>
      </w:pPr>
    </w:p>
    <w:tbl>
      <w:tblPr>
        <w:tblStyle w:val="12"/>
        <w:tblW w:w="0" w:type="auto"/>
        <w:tblInd w:w="1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4485"/>
        <w:gridCol w:w="2102"/>
        <w:gridCol w:w="222"/>
        <w:gridCol w:w="3142"/>
      </w:tblGrid>
      <w:tr w14:paraId="36E19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568" w:type="dxa"/>
          </w:tcPr>
          <w:p w14:paraId="2AB79EDF">
            <w:pPr>
              <w:pStyle w:val="15"/>
              <w:spacing w:before="0"/>
              <w:ind w:left="0"/>
              <w:rPr>
                <w:sz w:val="28"/>
                <w:szCs w:val="28"/>
                <w:lang w:val="en-US"/>
              </w:rPr>
            </w:pPr>
          </w:p>
        </w:tc>
        <w:tc>
          <w:tcPr>
            <w:tcW w:w="4485" w:type="dxa"/>
          </w:tcPr>
          <w:p w14:paraId="6D8C7672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Профилактический </w:t>
            </w:r>
            <w:r>
              <w:rPr>
                <w:spacing w:val="-4"/>
                <w:sz w:val="28"/>
                <w:szCs w:val="28"/>
                <w:lang w:val="en-US"/>
              </w:rPr>
              <w:t>учет</w:t>
            </w:r>
          </w:p>
        </w:tc>
        <w:tc>
          <w:tcPr>
            <w:tcW w:w="2324" w:type="dxa"/>
            <w:gridSpan w:val="2"/>
          </w:tcPr>
          <w:p w14:paraId="093B245E">
            <w:pPr>
              <w:pStyle w:val="15"/>
              <w:spacing w:before="0"/>
              <w:ind w:left="0"/>
              <w:rPr>
                <w:sz w:val="28"/>
                <w:szCs w:val="28"/>
                <w:lang w:val="en-US"/>
              </w:rPr>
            </w:pPr>
          </w:p>
        </w:tc>
        <w:tc>
          <w:tcPr>
            <w:tcW w:w="3142" w:type="dxa"/>
          </w:tcPr>
          <w:p w14:paraId="3B07BE41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Совет профилактики школы, Инспектор </w:t>
            </w:r>
            <w:r>
              <w:rPr>
                <w:spacing w:val="-5"/>
                <w:sz w:val="28"/>
                <w:szCs w:val="28"/>
                <w:lang w:val="ru-RU"/>
              </w:rPr>
              <w:t>КДН и ЗП</w:t>
            </w:r>
          </w:p>
        </w:tc>
      </w:tr>
      <w:tr w14:paraId="40DC7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568" w:type="dxa"/>
          </w:tcPr>
          <w:p w14:paraId="50B4512B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7.</w:t>
            </w:r>
          </w:p>
        </w:tc>
        <w:tc>
          <w:tcPr>
            <w:tcW w:w="4485" w:type="dxa"/>
          </w:tcPr>
          <w:p w14:paraId="70E98A87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Сверка списков учащихся</w:t>
            </w:r>
            <w:r>
              <w:rPr>
                <w:spacing w:val="-10"/>
                <w:sz w:val="28"/>
                <w:szCs w:val="28"/>
                <w:lang w:val="en-US"/>
              </w:rPr>
              <w:t>,</w:t>
            </w:r>
          </w:p>
          <w:p w14:paraId="5A172070">
            <w:pPr>
              <w:pStyle w:val="15"/>
              <w:spacing w:before="4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Состоящих на учете в КДН и </w:t>
            </w:r>
            <w:r>
              <w:rPr>
                <w:spacing w:val="-4"/>
                <w:sz w:val="28"/>
                <w:szCs w:val="28"/>
                <w:lang w:val="ru-RU"/>
              </w:rPr>
              <w:t>ПДН.</w:t>
            </w:r>
          </w:p>
        </w:tc>
        <w:tc>
          <w:tcPr>
            <w:tcW w:w="2324" w:type="dxa"/>
            <w:gridSpan w:val="2"/>
          </w:tcPr>
          <w:p w14:paraId="32B23A2B">
            <w:pPr>
              <w:pStyle w:val="15"/>
              <w:ind w:left="109"/>
              <w:rPr>
                <w:sz w:val="28"/>
                <w:szCs w:val="28"/>
                <w:lang w:val="en-US"/>
              </w:rPr>
            </w:pPr>
            <w:r>
              <w:rPr>
                <w:spacing w:val="-2"/>
                <w:sz w:val="28"/>
                <w:szCs w:val="28"/>
                <w:lang w:val="en-US"/>
              </w:rPr>
              <w:t>ежемесячно</w:t>
            </w:r>
          </w:p>
        </w:tc>
        <w:tc>
          <w:tcPr>
            <w:tcW w:w="3142" w:type="dxa"/>
          </w:tcPr>
          <w:p w14:paraId="6DA2293A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pacing w:val="-2"/>
                <w:sz w:val="28"/>
                <w:szCs w:val="28"/>
                <w:lang w:val="en-US"/>
              </w:rPr>
              <w:t>Педагог-психолог</w:t>
            </w:r>
          </w:p>
        </w:tc>
      </w:tr>
      <w:tr w14:paraId="5AF62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</w:trPr>
        <w:tc>
          <w:tcPr>
            <w:tcW w:w="568" w:type="dxa"/>
          </w:tcPr>
          <w:p w14:paraId="1B43C426">
            <w:pPr>
              <w:pStyle w:val="15"/>
              <w:spacing w:before="6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8.</w:t>
            </w:r>
          </w:p>
        </w:tc>
        <w:tc>
          <w:tcPr>
            <w:tcW w:w="4485" w:type="dxa"/>
          </w:tcPr>
          <w:p w14:paraId="59D05AE3">
            <w:pPr>
              <w:pStyle w:val="15"/>
              <w:spacing w:before="6"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Организация внеурочной занятости учащихся и «трудных» подростков, в том числе привлечение их в спортивные </w:t>
            </w:r>
            <w:r>
              <w:rPr>
                <w:spacing w:val="-2"/>
                <w:sz w:val="28"/>
                <w:szCs w:val="28"/>
                <w:lang w:val="ru-RU"/>
              </w:rPr>
              <w:t>секции</w:t>
            </w:r>
          </w:p>
        </w:tc>
        <w:tc>
          <w:tcPr>
            <w:tcW w:w="2324" w:type="dxa"/>
            <w:gridSpan w:val="2"/>
          </w:tcPr>
          <w:p w14:paraId="45945876">
            <w:pPr>
              <w:pStyle w:val="15"/>
              <w:spacing w:before="6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втечение</w:t>
            </w:r>
            <w:r>
              <w:rPr>
                <w:spacing w:val="-4"/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142" w:type="dxa"/>
          </w:tcPr>
          <w:p w14:paraId="33C1FF6D">
            <w:pPr>
              <w:pStyle w:val="15"/>
              <w:spacing w:before="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Заместитель директора по У</w:t>
            </w:r>
            <w:r>
              <w:rPr>
                <w:spacing w:val="-5"/>
                <w:sz w:val="28"/>
                <w:szCs w:val="28"/>
                <w:lang w:val="en-US"/>
              </w:rPr>
              <w:t>ВР</w:t>
            </w:r>
          </w:p>
        </w:tc>
      </w:tr>
      <w:tr w14:paraId="58BD4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568" w:type="dxa"/>
          </w:tcPr>
          <w:p w14:paraId="5A694584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9.</w:t>
            </w:r>
          </w:p>
        </w:tc>
        <w:tc>
          <w:tcPr>
            <w:tcW w:w="4485" w:type="dxa"/>
          </w:tcPr>
          <w:p w14:paraId="1130F4D3">
            <w:pPr>
              <w:pStyle w:val="15"/>
              <w:spacing w:line="276" w:lineRule="auto"/>
              <w:ind w:right="2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Сбор информации о детях, не посещающих уроки без уважительной </w:t>
            </w:r>
            <w:r>
              <w:rPr>
                <w:spacing w:val="-2"/>
                <w:sz w:val="28"/>
                <w:szCs w:val="28"/>
                <w:lang w:val="ru-RU"/>
              </w:rPr>
              <w:t>причины</w:t>
            </w:r>
          </w:p>
        </w:tc>
        <w:tc>
          <w:tcPr>
            <w:tcW w:w="2324" w:type="dxa"/>
            <w:gridSpan w:val="2"/>
          </w:tcPr>
          <w:p w14:paraId="4EA5D0EB">
            <w:pPr>
              <w:pStyle w:val="15"/>
              <w:spacing w:line="276" w:lineRule="auto"/>
              <w:ind w:left="109" w:right="382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к 25 числу каждого месяца</w:t>
            </w:r>
          </w:p>
        </w:tc>
        <w:tc>
          <w:tcPr>
            <w:tcW w:w="3142" w:type="dxa"/>
          </w:tcPr>
          <w:p w14:paraId="3391FAD8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Классные руководители</w:t>
            </w:r>
          </w:p>
        </w:tc>
      </w:tr>
      <w:tr w14:paraId="39A42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568" w:type="dxa"/>
          </w:tcPr>
          <w:p w14:paraId="10A5E2F0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10.</w:t>
            </w:r>
          </w:p>
        </w:tc>
        <w:tc>
          <w:tcPr>
            <w:tcW w:w="4485" w:type="dxa"/>
          </w:tcPr>
          <w:p w14:paraId="4C978E24">
            <w:pPr>
              <w:pStyle w:val="15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Диагностика личностных качеств учащихся, состоящих на профилактических учетах</w:t>
            </w:r>
          </w:p>
        </w:tc>
        <w:tc>
          <w:tcPr>
            <w:tcW w:w="2324" w:type="dxa"/>
            <w:gridSpan w:val="2"/>
          </w:tcPr>
          <w:p w14:paraId="21427AC1">
            <w:pPr>
              <w:pStyle w:val="15"/>
              <w:ind w:left="109"/>
              <w:rPr>
                <w:sz w:val="28"/>
                <w:szCs w:val="28"/>
                <w:lang w:val="en-US"/>
              </w:rPr>
            </w:pPr>
            <w:r>
              <w:rPr>
                <w:spacing w:val="-2"/>
                <w:sz w:val="28"/>
                <w:szCs w:val="28"/>
                <w:lang w:val="en-US"/>
              </w:rPr>
              <w:t>сентябрь-октябрь</w:t>
            </w:r>
          </w:p>
        </w:tc>
        <w:tc>
          <w:tcPr>
            <w:tcW w:w="3142" w:type="dxa"/>
          </w:tcPr>
          <w:p w14:paraId="070EB5A7">
            <w:pPr>
              <w:pStyle w:val="15"/>
              <w:spacing w:line="276" w:lineRule="auto"/>
              <w:ind w:right="16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Педагог-психолог</w:t>
            </w:r>
          </w:p>
          <w:p w14:paraId="2B24A1DE">
            <w:pPr>
              <w:pStyle w:val="15"/>
              <w:spacing w:line="276" w:lineRule="auto"/>
              <w:ind w:right="16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Классные руководители</w:t>
            </w:r>
          </w:p>
        </w:tc>
      </w:tr>
      <w:tr w14:paraId="030CD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7" w:hRule="atLeast"/>
        </w:trPr>
        <w:tc>
          <w:tcPr>
            <w:tcW w:w="568" w:type="dxa"/>
          </w:tcPr>
          <w:p w14:paraId="14E2ED09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11.</w:t>
            </w:r>
          </w:p>
        </w:tc>
        <w:tc>
          <w:tcPr>
            <w:tcW w:w="4485" w:type="dxa"/>
          </w:tcPr>
          <w:p w14:paraId="7DF406D9">
            <w:pPr>
              <w:pStyle w:val="15"/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 xml:space="preserve">Социально – психологическое тестирование. Разработка механизма проведения СПТ. </w:t>
            </w:r>
            <w:r>
              <w:rPr>
                <w:sz w:val="28"/>
                <w:szCs w:val="28"/>
                <w:lang w:val="en-US"/>
              </w:rPr>
              <w:t xml:space="preserve">Анализ результатов </w:t>
            </w:r>
            <w:r>
              <w:rPr>
                <w:spacing w:val="-2"/>
                <w:sz w:val="28"/>
                <w:szCs w:val="28"/>
                <w:lang w:val="en-US"/>
              </w:rPr>
              <w:t>тестирования.</w:t>
            </w:r>
          </w:p>
        </w:tc>
        <w:tc>
          <w:tcPr>
            <w:tcW w:w="2324" w:type="dxa"/>
            <w:gridSpan w:val="2"/>
          </w:tcPr>
          <w:p w14:paraId="3B7604CA">
            <w:pPr>
              <w:pStyle w:val="15"/>
              <w:spacing w:line="276" w:lineRule="auto"/>
              <w:ind w:left="109" w:right="1169"/>
              <w:rPr>
                <w:sz w:val="28"/>
                <w:szCs w:val="28"/>
                <w:lang w:val="en-US"/>
              </w:rPr>
            </w:pPr>
            <w:r>
              <w:rPr>
                <w:spacing w:val="-2"/>
                <w:sz w:val="28"/>
                <w:szCs w:val="28"/>
                <w:lang w:val="en-US"/>
              </w:rPr>
              <w:t>октябрь февраль</w:t>
            </w:r>
          </w:p>
        </w:tc>
        <w:tc>
          <w:tcPr>
            <w:tcW w:w="3142" w:type="dxa"/>
          </w:tcPr>
          <w:p w14:paraId="0C4E37E0">
            <w:pPr>
              <w:pStyle w:val="15"/>
              <w:spacing w:line="276" w:lineRule="auto"/>
              <w:ind w:right="16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Педагог-психолог, советник директора по воспитанию</w:t>
            </w:r>
          </w:p>
        </w:tc>
      </w:tr>
      <w:tr w14:paraId="428318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568" w:type="dxa"/>
          </w:tcPr>
          <w:p w14:paraId="57DA1BF4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12.</w:t>
            </w:r>
          </w:p>
        </w:tc>
        <w:tc>
          <w:tcPr>
            <w:tcW w:w="4485" w:type="dxa"/>
          </w:tcPr>
          <w:p w14:paraId="5553736A">
            <w:pPr>
              <w:pStyle w:val="15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Изучение профессиональных предпочтений учащихся выпускного </w:t>
            </w:r>
            <w:r>
              <w:rPr>
                <w:spacing w:val="-2"/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2324" w:type="dxa"/>
            <w:gridSpan w:val="2"/>
          </w:tcPr>
          <w:p w14:paraId="2FEEDF87">
            <w:pPr>
              <w:pStyle w:val="15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В течение </w:t>
            </w:r>
            <w:r>
              <w:rPr>
                <w:spacing w:val="-4"/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142" w:type="dxa"/>
          </w:tcPr>
          <w:p w14:paraId="7B6E3E0E">
            <w:pPr>
              <w:pStyle w:val="15"/>
              <w:spacing w:line="276" w:lineRule="auto"/>
              <w:ind w:right="16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Классные руководители</w:t>
            </w:r>
          </w:p>
        </w:tc>
      </w:tr>
      <w:tr w14:paraId="38ECC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568" w:type="dxa"/>
          </w:tcPr>
          <w:p w14:paraId="411933C8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13.</w:t>
            </w:r>
          </w:p>
        </w:tc>
        <w:tc>
          <w:tcPr>
            <w:tcW w:w="4485" w:type="dxa"/>
          </w:tcPr>
          <w:p w14:paraId="4CAB49C6">
            <w:pPr>
              <w:pStyle w:val="15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Отчет об организации воспитательной </w:t>
            </w:r>
            <w:r>
              <w:rPr>
                <w:spacing w:val="-2"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2324" w:type="dxa"/>
            <w:gridSpan w:val="2"/>
          </w:tcPr>
          <w:p w14:paraId="5D330210">
            <w:pPr>
              <w:pStyle w:val="15"/>
              <w:spacing w:line="276" w:lineRule="auto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По итогам каждой </w:t>
            </w:r>
            <w:r>
              <w:rPr>
                <w:spacing w:val="-2"/>
                <w:sz w:val="28"/>
                <w:szCs w:val="28"/>
                <w:lang w:val="en-US"/>
              </w:rPr>
              <w:t>четверти</w:t>
            </w:r>
          </w:p>
        </w:tc>
        <w:tc>
          <w:tcPr>
            <w:tcW w:w="3142" w:type="dxa"/>
          </w:tcPr>
          <w:p w14:paraId="1559D53C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директора по У</w:t>
            </w:r>
            <w:r>
              <w:rPr>
                <w:spacing w:val="-5"/>
                <w:sz w:val="28"/>
                <w:szCs w:val="28"/>
                <w:lang w:val="ru-RU"/>
              </w:rPr>
              <w:t xml:space="preserve">ВР, </w:t>
            </w:r>
            <w:r>
              <w:rPr>
                <w:sz w:val="28"/>
                <w:szCs w:val="28"/>
                <w:lang w:val="ru-RU"/>
              </w:rPr>
              <w:t>советник директора по воспитанию</w:t>
            </w:r>
          </w:p>
        </w:tc>
      </w:tr>
      <w:tr w14:paraId="68DA5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7" w:hRule="atLeast"/>
        </w:trPr>
        <w:tc>
          <w:tcPr>
            <w:tcW w:w="568" w:type="dxa"/>
            <w:tcBorders>
              <w:bottom w:val="single" w:color="DEEAF6" w:sz="8" w:space="0"/>
            </w:tcBorders>
          </w:tcPr>
          <w:p w14:paraId="7B60D597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14.</w:t>
            </w:r>
          </w:p>
        </w:tc>
        <w:tc>
          <w:tcPr>
            <w:tcW w:w="4485" w:type="dxa"/>
            <w:tcBorders>
              <w:bottom w:val="single" w:color="DEEAF6" w:sz="8" w:space="0"/>
            </w:tcBorders>
          </w:tcPr>
          <w:p w14:paraId="55B0E0C0">
            <w:pPr>
              <w:pStyle w:val="15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Отчет о профилактической работе по беспризорности, безнадзорности и правонарушений среди </w:t>
            </w:r>
            <w:r>
              <w:rPr>
                <w:spacing w:val="-2"/>
                <w:sz w:val="28"/>
                <w:szCs w:val="28"/>
                <w:lang w:val="ru-RU"/>
              </w:rPr>
              <w:t>несовершеннолетних</w:t>
            </w:r>
          </w:p>
        </w:tc>
        <w:tc>
          <w:tcPr>
            <w:tcW w:w="2324" w:type="dxa"/>
            <w:gridSpan w:val="2"/>
            <w:tcBorders>
              <w:bottom w:val="single" w:color="DEEAF6" w:sz="8" w:space="0"/>
            </w:tcBorders>
          </w:tcPr>
          <w:p w14:paraId="2A168C68">
            <w:pPr>
              <w:pStyle w:val="15"/>
              <w:spacing w:line="276" w:lineRule="auto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По итогам каждой </w:t>
            </w:r>
            <w:r>
              <w:rPr>
                <w:spacing w:val="-2"/>
                <w:sz w:val="28"/>
                <w:szCs w:val="28"/>
                <w:lang w:val="en-US"/>
              </w:rPr>
              <w:t>четверти</w:t>
            </w:r>
          </w:p>
        </w:tc>
        <w:tc>
          <w:tcPr>
            <w:tcW w:w="3142" w:type="dxa"/>
            <w:tcBorders>
              <w:bottom w:val="single" w:color="DEEAF6" w:sz="8" w:space="0"/>
            </w:tcBorders>
          </w:tcPr>
          <w:p w14:paraId="47E29EB1">
            <w:pPr>
              <w:pStyle w:val="15"/>
              <w:spacing w:before="4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Классные руководители</w:t>
            </w:r>
          </w:p>
        </w:tc>
      </w:tr>
      <w:tr w14:paraId="324B6E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519" w:type="dxa"/>
            <w:gridSpan w:val="5"/>
            <w:shd w:val="clear" w:color="auto" w:fill="DEEAF6"/>
          </w:tcPr>
          <w:p w14:paraId="31097099">
            <w:pPr>
              <w:pStyle w:val="15"/>
              <w:spacing w:before="0" w:line="275" w:lineRule="exact"/>
              <w:ind w:left="13" w:right="4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Организационно-методическая</w:t>
            </w:r>
            <w:r>
              <w:rPr>
                <w:b/>
                <w:spacing w:val="-2"/>
                <w:sz w:val="28"/>
                <w:szCs w:val="28"/>
                <w:lang w:val="en-US"/>
              </w:rPr>
              <w:t>работа</w:t>
            </w:r>
          </w:p>
        </w:tc>
      </w:tr>
      <w:tr w14:paraId="50FC1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7" w:hRule="atLeast"/>
        </w:trPr>
        <w:tc>
          <w:tcPr>
            <w:tcW w:w="568" w:type="dxa"/>
          </w:tcPr>
          <w:p w14:paraId="53459F55">
            <w:pPr>
              <w:pStyle w:val="15"/>
              <w:spacing w:before="250"/>
              <w:ind w:left="0"/>
              <w:rPr>
                <w:sz w:val="28"/>
                <w:szCs w:val="28"/>
                <w:lang w:val="en-US"/>
              </w:rPr>
            </w:pPr>
          </w:p>
          <w:p w14:paraId="519C7A2A">
            <w:pPr>
              <w:pStyle w:val="15"/>
              <w:spacing w:before="1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15.</w:t>
            </w:r>
          </w:p>
        </w:tc>
        <w:tc>
          <w:tcPr>
            <w:tcW w:w="4485" w:type="dxa"/>
          </w:tcPr>
          <w:p w14:paraId="1D33D2E2">
            <w:pPr>
              <w:pStyle w:val="15"/>
              <w:spacing w:line="276" w:lineRule="auto"/>
              <w:ind w:right="2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Проведение ключевых общешкольных дел в соответствии с календарным планом воспитательной работы на 2025- 2026 учебный год на каждый уровень </w:t>
            </w:r>
            <w:r>
              <w:rPr>
                <w:spacing w:val="-2"/>
                <w:sz w:val="28"/>
                <w:szCs w:val="28"/>
                <w:lang w:val="ru-RU"/>
              </w:rPr>
              <w:t>образования.</w:t>
            </w:r>
          </w:p>
        </w:tc>
        <w:tc>
          <w:tcPr>
            <w:tcW w:w="2102" w:type="dxa"/>
          </w:tcPr>
          <w:p w14:paraId="6DB64AE7">
            <w:pPr>
              <w:pStyle w:val="15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В течение </w:t>
            </w:r>
            <w:r>
              <w:rPr>
                <w:spacing w:val="-4"/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364" w:type="dxa"/>
            <w:gridSpan w:val="2"/>
          </w:tcPr>
          <w:p w14:paraId="12D71489">
            <w:pPr>
              <w:pStyle w:val="15"/>
              <w:spacing w:line="276" w:lineRule="auto"/>
              <w:ind w:right="1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директора по УВР, советник по воспитанию, представитель Совета </w:t>
            </w:r>
            <w:r>
              <w:rPr>
                <w:spacing w:val="-2"/>
                <w:sz w:val="28"/>
                <w:szCs w:val="28"/>
                <w:lang w:val="ru-RU"/>
              </w:rPr>
              <w:t>старшеклассников</w:t>
            </w:r>
          </w:p>
        </w:tc>
      </w:tr>
      <w:tr w14:paraId="1BD5F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7" w:hRule="atLeast"/>
        </w:trPr>
        <w:tc>
          <w:tcPr>
            <w:tcW w:w="568" w:type="dxa"/>
          </w:tcPr>
          <w:p w14:paraId="3A16DAD0">
            <w:pPr>
              <w:pStyle w:val="15"/>
              <w:spacing w:before="250"/>
              <w:ind w:left="0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16.</w:t>
            </w:r>
          </w:p>
        </w:tc>
        <w:tc>
          <w:tcPr>
            <w:tcW w:w="4485" w:type="dxa"/>
          </w:tcPr>
          <w:p w14:paraId="22042152">
            <w:pPr>
              <w:pStyle w:val="15"/>
              <w:spacing w:line="276" w:lineRule="auto"/>
              <w:ind w:right="2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Выборы и организация работы Школьного совета лидеров.</w:t>
            </w:r>
          </w:p>
        </w:tc>
        <w:tc>
          <w:tcPr>
            <w:tcW w:w="2102" w:type="dxa"/>
          </w:tcPr>
          <w:p w14:paraId="7BCE3481">
            <w:pPr>
              <w:pStyle w:val="15"/>
              <w:ind w:left="109"/>
              <w:rPr>
                <w:sz w:val="28"/>
                <w:szCs w:val="28"/>
                <w:lang w:val="en-US"/>
              </w:rPr>
            </w:pPr>
            <w:r>
              <w:rPr>
                <w:spacing w:val="-2"/>
                <w:sz w:val="28"/>
                <w:szCs w:val="28"/>
                <w:lang w:val="en-US"/>
              </w:rPr>
              <w:t>Сентябрь</w:t>
            </w:r>
          </w:p>
        </w:tc>
        <w:tc>
          <w:tcPr>
            <w:tcW w:w="3364" w:type="dxa"/>
            <w:gridSpan w:val="2"/>
          </w:tcPr>
          <w:p w14:paraId="7D9DDDF6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Советник директора по </w:t>
            </w:r>
            <w:r>
              <w:rPr>
                <w:spacing w:val="-2"/>
                <w:sz w:val="28"/>
                <w:szCs w:val="28"/>
                <w:lang w:val="ru-RU"/>
              </w:rPr>
              <w:t>воспитанию, старшая вожатая, председатель ПО «Движение первых»</w:t>
            </w:r>
          </w:p>
        </w:tc>
      </w:tr>
      <w:tr w14:paraId="501D9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0" w:hRule="atLeast"/>
        </w:trPr>
        <w:tc>
          <w:tcPr>
            <w:tcW w:w="568" w:type="dxa"/>
          </w:tcPr>
          <w:p w14:paraId="2F5B0A14">
            <w:pPr>
              <w:pStyle w:val="15"/>
              <w:spacing w:before="248"/>
              <w:ind w:left="0"/>
              <w:rPr>
                <w:sz w:val="28"/>
                <w:szCs w:val="28"/>
                <w:lang w:val="ru-RU"/>
              </w:rPr>
            </w:pPr>
          </w:p>
          <w:p w14:paraId="54D462E0">
            <w:pPr>
              <w:pStyle w:val="15"/>
              <w:spacing w:before="0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17.</w:t>
            </w:r>
          </w:p>
        </w:tc>
        <w:tc>
          <w:tcPr>
            <w:tcW w:w="4485" w:type="dxa"/>
          </w:tcPr>
          <w:p w14:paraId="065D9F6D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Работа лекционной </w:t>
            </w:r>
            <w:r>
              <w:rPr>
                <w:spacing w:val="-2"/>
                <w:sz w:val="28"/>
                <w:szCs w:val="28"/>
                <w:lang w:val="ru-RU"/>
              </w:rPr>
              <w:t>группы:</w:t>
            </w:r>
          </w:p>
          <w:p w14:paraId="6125A820">
            <w:pPr>
              <w:pStyle w:val="15"/>
              <w:spacing w:before="6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«Конвенция о правах </w:t>
            </w:r>
            <w:r>
              <w:rPr>
                <w:spacing w:val="-2"/>
                <w:sz w:val="28"/>
                <w:szCs w:val="28"/>
                <w:lang w:val="ru-RU"/>
              </w:rPr>
              <w:t>ребенка»</w:t>
            </w:r>
          </w:p>
          <w:p w14:paraId="18220A94">
            <w:pPr>
              <w:pStyle w:val="15"/>
              <w:spacing w:before="62" w:line="278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«Основной Закон государства–его </w:t>
            </w:r>
            <w:r>
              <w:rPr>
                <w:spacing w:val="-2"/>
                <w:sz w:val="28"/>
                <w:szCs w:val="28"/>
                <w:lang w:val="ru-RU"/>
              </w:rPr>
              <w:t>значимость»</w:t>
            </w:r>
          </w:p>
          <w:p w14:paraId="102D84BB">
            <w:pPr>
              <w:pStyle w:val="15"/>
              <w:spacing w:before="1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«Подвигу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жить!»</w:t>
            </w:r>
          </w:p>
          <w:p w14:paraId="0719A556">
            <w:pPr>
              <w:pStyle w:val="15"/>
              <w:spacing w:before="6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«Великая наша </w:t>
            </w:r>
            <w:r>
              <w:rPr>
                <w:spacing w:val="-2"/>
                <w:sz w:val="28"/>
                <w:szCs w:val="28"/>
                <w:lang w:val="ru-RU"/>
              </w:rPr>
              <w:t>Победа»</w:t>
            </w:r>
          </w:p>
        </w:tc>
        <w:tc>
          <w:tcPr>
            <w:tcW w:w="2102" w:type="dxa"/>
          </w:tcPr>
          <w:p w14:paraId="19971D13">
            <w:pPr>
              <w:pStyle w:val="15"/>
              <w:spacing w:line="276" w:lineRule="auto"/>
              <w:ind w:left="109" w:firstLine="6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Ноябрь</w:t>
            </w:r>
          </w:p>
          <w:p w14:paraId="5590F0F7">
            <w:pPr>
              <w:pStyle w:val="15"/>
              <w:spacing w:line="276" w:lineRule="auto"/>
              <w:ind w:left="109" w:firstLine="6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декабрь февраль</w:t>
            </w:r>
          </w:p>
          <w:p w14:paraId="20CBABC1">
            <w:pPr>
              <w:pStyle w:val="15"/>
              <w:spacing w:line="276" w:lineRule="auto"/>
              <w:ind w:left="109" w:firstLine="6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май</w:t>
            </w:r>
          </w:p>
        </w:tc>
        <w:tc>
          <w:tcPr>
            <w:tcW w:w="3364" w:type="dxa"/>
            <w:gridSpan w:val="2"/>
          </w:tcPr>
          <w:p w14:paraId="299E690A">
            <w:pPr>
              <w:pStyle w:val="15"/>
              <w:spacing w:line="276" w:lineRule="auto"/>
              <w:ind w:right="1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директора по УВР, советник директора по воспитанию, представитель Совета </w:t>
            </w:r>
            <w:r>
              <w:rPr>
                <w:spacing w:val="-2"/>
                <w:sz w:val="28"/>
                <w:szCs w:val="28"/>
                <w:lang w:val="ru-RU"/>
              </w:rPr>
              <w:t>старшеклассников</w:t>
            </w:r>
          </w:p>
        </w:tc>
      </w:tr>
    </w:tbl>
    <w:p w14:paraId="32967283">
      <w:pPr>
        <w:pStyle w:val="15"/>
        <w:spacing w:line="276" w:lineRule="auto"/>
        <w:rPr>
          <w:sz w:val="28"/>
          <w:szCs w:val="28"/>
        </w:rPr>
        <w:sectPr>
          <w:type w:val="continuous"/>
          <w:pgSz w:w="11910" w:h="16840"/>
          <w:pgMar w:top="960" w:right="141" w:bottom="280" w:left="850" w:header="720" w:footer="720" w:gutter="0"/>
          <w:cols w:space="720" w:num="1"/>
        </w:sectPr>
      </w:pPr>
    </w:p>
    <w:tbl>
      <w:tblPr>
        <w:tblStyle w:val="12"/>
        <w:tblW w:w="0" w:type="auto"/>
        <w:tblInd w:w="14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8"/>
        <w:gridCol w:w="4394"/>
        <w:gridCol w:w="63"/>
        <w:gridCol w:w="2064"/>
        <w:gridCol w:w="29"/>
        <w:gridCol w:w="3350"/>
      </w:tblGrid>
      <w:tr w14:paraId="6A4D9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8" w:hRule="atLeast"/>
        </w:trPr>
        <w:tc>
          <w:tcPr>
            <w:tcW w:w="565" w:type="dxa"/>
          </w:tcPr>
          <w:p w14:paraId="17ADD9F5">
            <w:pPr>
              <w:pStyle w:val="15"/>
              <w:ind w:left="0" w:right="4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18.</w:t>
            </w:r>
          </w:p>
        </w:tc>
        <w:tc>
          <w:tcPr>
            <w:tcW w:w="4465" w:type="dxa"/>
            <w:gridSpan w:val="3"/>
          </w:tcPr>
          <w:p w14:paraId="0796F32D">
            <w:pPr>
              <w:pStyle w:val="15"/>
              <w:spacing w:line="278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мероприятий  детскими общественными объединениями</w:t>
            </w:r>
          </w:p>
        </w:tc>
        <w:tc>
          <w:tcPr>
            <w:tcW w:w="2093" w:type="dxa"/>
            <w:gridSpan w:val="2"/>
          </w:tcPr>
          <w:p w14:paraId="2EE519BF">
            <w:pPr>
              <w:pStyle w:val="15"/>
              <w:spacing w:line="276" w:lineRule="auto"/>
              <w:ind w:left="10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соответствии с 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Федеральным календарным планом воспитательной </w:t>
            </w:r>
            <w:r>
              <w:rPr>
                <w:sz w:val="28"/>
                <w:szCs w:val="28"/>
                <w:lang w:val="ru-RU"/>
              </w:rPr>
              <w:t>работы и</w:t>
            </w:r>
          </w:p>
        </w:tc>
        <w:tc>
          <w:tcPr>
            <w:tcW w:w="3350" w:type="dxa"/>
          </w:tcPr>
          <w:p w14:paraId="7505EB84">
            <w:pPr>
              <w:pStyle w:val="15"/>
              <w:spacing w:before="73"/>
              <w:ind w:left="0"/>
              <w:rPr>
                <w:sz w:val="28"/>
                <w:szCs w:val="28"/>
                <w:lang w:val="ru-RU"/>
              </w:rPr>
            </w:pPr>
          </w:p>
          <w:p w14:paraId="0A7AB05D">
            <w:pPr>
              <w:pStyle w:val="15"/>
              <w:spacing w:befor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Советник директора по </w:t>
            </w:r>
            <w:r>
              <w:rPr>
                <w:spacing w:val="-2"/>
                <w:sz w:val="28"/>
                <w:szCs w:val="28"/>
                <w:lang w:val="ru-RU"/>
              </w:rPr>
              <w:t>воспитанию, старшая вожатая</w:t>
            </w:r>
          </w:p>
        </w:tc>
      </w:tr>
      <w:tr w14:paraId="5578B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</w:trPr>
        <w:tc>
          <w:tcPr>
            <w:tcW w:w="565" w:type="dxa"/>
          </w:tcPr>
          <w:p w14:paraId="0D291D53">
            <w:pPr>
              <w:pStyle w:val="15"/>
              <w:ind w:left="0" w:right="4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19.</w:t>
            </w:r>
          </w:p>
        </w:tc>
        <w:tc>
          <w:tcPr>
            <w:tcW w:w="4465" w:type="dxa"/>
            <w:gridSpan w:val="3"/>
          </w:tcPr>
          <w:p w14:paraId="383EAB82">
            <w:pPr>
              <w:pStyle w:val="15"/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Проведение спортивно-массовых мероприятий по плану школьного спортивного клуба</w:t>
            </w:r>
          </w:p>
        </w:tc>
        <w:tc>
          <w:tcPr>
            <w:tcW w:w="2093" w:type="dxa"/>
            <w:gridSpan w:val="2"/>
          </w:tcPr>
          <w:p w14:paraId="7E584ACC">
            <w:pPr>
              <w:pStyle w:val="15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По </w:t>
            </w:r>
            <w:r>
              <w:rPr>
                <w:spacing w:val="-2"/>
                <w:sz w:val="28"/>
                <w:szCs w:val="28"/>
                <w:lang w:val="en-US"/>
              </w:rPr>
              <w:t>плану</w:t>
            </w:r>
          </w:p>
        </w:tc>
        <w:tc>
          <w:tcPr>
            <w:tcW w:w="3350" w:type="dxa"/>
          </w:tcPr>
          <w:p w14:paraId="40DD86F6">
            <w:pPr>
              <w:pStyle w:val="15"/>
              <w:spacing w:line="276" w:lineRule="auto"/>
              <w:ind w:right="16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директора по УВР, руководитель ШСК, советник по воспитанию, представитель Совета </w:t>
            </w:r>
            <w:r>
              <w:rPr>
                <w:spacing w:val="-2"/>
                <w:sz w:val="28"/>
                <w:szCs w:val="28"/>
                <w:lang w:val="ru-RU"/>
              </w:rPr>
              <w:t>старшеклассников</w:t>
            </w:r>
          </w:p>
        </w:tc>
      </w:tr>
      <w:tr w14:paraId="64DA2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9" w:hRule="atLeast"/>
        </w:trPr>
        <w:tc>
          <w:tcPr>
            <w:tcW w:w="565" w:type="dxa"/>
          </w:tcPr>
          <w:p w14:paraId="2BBA1AEA">
            <w:pPr>
              <w:pStyle w:val="15"/>
              <w:ind w:left="0" w:right="4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20.</w:t>
            </w:r>
          </w:p>
        </w:tc>
        <w:tc>
          <w:tcPr>
            <w:tcW w:w="4465" w:type="dxa"/>
            <w:gridSpan w:val="3"/>
          </w:tcPr>
          <w:p w14:paraId="77ED803F">
            <w:pPr>
              <w:pStyle w:val="15"/>
              <w:spacing w:line="276" w:lineRule="auto"/>
              <w:ind w:right="27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Вовлечение детей, находящихся в социально-опасномположениивработу кружков, секций, спортивных клубов, учреждений дополнительного </w:t>
            </w:r>
            <w:r>
              <w:rPr>
                <w:spacing w:val="-2"/>
                <w:sz w:val="28"/>
                <w:szCs w:val="28"/>
                <w:lang w:val="ru-RU"/>
              </w:rPr>
              <w:t>образования.</w:t>
            </w:r>
          </w:p>
        </w:tc>
        <w:tc>
          <w:tcPr>
            <w:tcW w:w="2093" w:type="dxa"/>
            <w:gridSpan w:val="2"/>
          </w:tcPr>
          <w:p w14:paraId="773CE9C9">
            <w:pPr>
              <w:pStyle w:val="15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В течение </w:t>
            </w:r>
            <w:r>
              <w:rPr>
                <w:spacing w:val="-4"/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350" w:type="dxa"/>
          </w:tcPr>
          <w:p w14:paraId="2B16F2C2">
            <w:pPr>
              <w:pStyle w:val="15"/>
              <w:spacing w:line="276" w:lineRule="auto"/>
              <w:ind w:right="16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директора по УВР, руководители кружков, клубов, секций.</w:t>
            </w:r>
          </w:p>
        </w:tc>
      </w:tr>
      <w:tr w14:paraId="29966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5" w:hRule="atLeast"/>
        </w:trPr>
        <w:tc>
          <w:tcPr>
            <w:tcW w:w="565" w:type="dxa"/>
            <w:tcBorders>
              <w:bottom w:val="single" w:color="auto" w:sz="4" w:space="0"/>
            </w:tcBorders>
          </w:tcPr>
          <w:p w14:paraId="3A8518E1">
            <w:pPr>
              <w:pStyle w:val="15"/>
              <w:spacing w:before="0"/>
              <w:ind w:left="0"/>
              <w:rPr>
                <w:sz w:val="28"/>
                <w:szCs w:val="28"/>
                <w:lang w:val="ru-RU"/>
              </w:rPr>
            </w:pPr>
          </w:p>
          <w:p w14:paraId="74FD4054">
            <w:pPr>
              <w:pStyle w:val="15"/>
              <w:spacing w:before="0"/>
              <w:ind w:left="0"/>
              <w:rPr>
                <w:sz w:val="28"/>
                <w:szCs w:val="28"/>
                <w:lang w:val="ru-RU"/>
              </w:rPr>
            </w:pPr>
          </w:p>
          <w:p w14:paraId="7193424F">
            <w:pPr>
              <w:pStyle w:val="15"/>
              <w:spacing w:before="0"/>
              <w:ind w:left="0"/>
              <w:rPr>
                <w:sz w:val="28"/>
                <w:szCs w:val="28"/>
                <w:lang w:val="ru-RU"/>
              </w:rPr>
            </w:pPr>
          </w:p>
          <w:p w14:paraId="4584675F">
            <w:pPr>
              <w:pStyle w:val="15"/>
              <w:spacing w:before="0"/>
              <w:ind w:left="0"/>
              <w:rPr>
                <w:sz w:val="28"/>
                <w:szCs w:val="28"/>
                <w:lang w:val="ru-RU"/>
              </w:rPr>
            </w:pPr>
          </w:p>
          <w:p w14:paraId="79A035B6">
            <w:pPr>
              <w:pStyle w:val="15"/>
              <w:spacing w:before="0"/>
              <w:ind w:left="0"/>
              <w:rPr>
                <w:sz w:val="28"/>
                <w:szCs w:val="28"/>
                <w:lang w:val="ru-RU"/>
              </w:rPr>
            </w:pPr>
          </w:p>
          <w:p w14:paraId="1EA5CFC8">
            <w:pPr>
              <w:pStyle w:val="15"/>
              <w:spacing w:before="0"/>
              <w:ind w:left="0"/>
              <w:rPr>
                <w:sz w:val="28"/>
                <w:szCs w:val="28"/>
                <w:lang w:val="ru-RU"/>
              </w:rPr>
            </w:pPr>
          </w:p>
          <w:p w14:paraId="0EF4C133">
            <w:pPr>
              <w:pStyle w:val="15"/>
              <w:spacing w:before="145"/>
              <w:ind w:left="0"/>
              <w:rPr>
                <w:sz w:val="28"/>
                <w:szCs w:val="28"/>
                <w:lang w:val="ru-RU"/>
              </w:rPr>
            </w:pPr>
          </w:p>
          <w:p w14:paraId="6321E675">
            <w:pPr>
              <w:pStyle w:val="15"/>
              <w:spacing w:before="0"/>
              <w:ind w:left="0" w:right="4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21.</w:t>
            </w:r>
          </w:p>
        </w:tc>
        <w:tc>
          <w:tcPr>
            <w:tcW w:w="4465" w:type="dxa"/>
            <w:gridSpan w:val="3"/>
            <w:tcBorders>
              <w:bottom w:val="single" w:color="auto" w:sz="4" w:space="0"/>
            </w:tcBorders>
          </w:tcPr>
          <w:p w14:paraId="2D34912A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Работа по социально-психологической профилактике с родителями:</w:t>
            </w:r>
          </w:p>
          <w:p w14:paraId="2EDB4F96">
            <w:pPr>
              <w:pStyle w:val="15"/>
              <w:numPr>
                <w:ilvl w:val="0"/>
                <w:numId w:val="6"/>
              </w:numPr>
              <w:tabs>
                <w:tab w:val="left" w:pos="292"/>
              </w:tabs>
              <w:spacing w:before="44"/>
              <w:ind w:left="15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Всеобучи для родителей на общешкольных, классных родительских собраниях.</w:t>
            </w:r>
          </w:p>
          <w:p w14:paraId="42182A2F">
            <w:pPr>
              <w:pStyle w:val="15"/>
              <w:numPr>
                <w:ilvl w:val="0"/>
                <w:numId w:val="6"/>
              </w:numPr>
              <w:tabs>
                <w:tab w:val="left" w:pos="292"/>
              </w:tabs>
              <w:spacing w:before="2"/>
              <w:ind w:left="15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Профилактика употребления синтетических веществ, курительных смесей и газо-аэрозольных средств в подростковой среде.</w:t>
            </w:r>
          </w:p>
          <w:p w14:paraId="444226C4">
            <w:pPr>
              <w:pStyle w:val="15"/>
              <w:numPr>
                <w:ilvl w:val="0"/>
                <w:numId w:val="6"/>
              </w:numPr>
              <w:tabs>
                <w:tab w:val="left" w:pos="292"/>
              </w:tabs>
              <w:spacing w:before="0"/>
              <w:ind w:left="15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Причины детской агрессии и </w:t>
            </w:r>
            <w:r>
              <w:rPr>
                <w:spacing w:val="-2"/>
                <w:sz w:val="28"/>
                <w:szCs w:val="28"/>
                <w:lang w:val="ru-RU"/>
              </w:rPr>
              <w:t>суицида.</w:t>
            </w:r>
          </w:p>
          <w:p w14:paraId="39F7928B">
            <w:pPr>
              <w:pStyle w:val="15"/>
              <w:numPr>
                <w:ilvl w:val="0"/>
                <w:numId w:val="6"/>
              </w:numPr>
              <w:tabs>
                <w:tab w:val="left" w:pos="292"/>
              </w:tabs>
              <w:spacing w:before="3"/>
              <w:ind w:left="15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Конфликтные ситуации в жизни </w:t>
            </w:r>
            <w:r>
              <w:rPr>
                <w:spacing w:val="-2"/>
                <w:sz w:val="28"/>
                <w:szCs w:val="28"/>
                <w:lang w:val="ru-RU"/>
              </w:rPr>
              <w:t>подростков.</w:t>
            </w:r>
          </w:p>
          <w:p w14:paraId="0394B064">
            <w:pPr>
              <w:pStyle w:val="15"/>
              <w:numPr>
                <w:ilvl w:val="0"/>
                <w:numId w:val="6"/>
              </w:numPr>
              <w:tabs>
                <w:tab w:val="left" w:pos="292"/>
              </w:tabs>
              <w:spacing w:before="6"/>
              <w:ind w:left="150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 xml:space="preserve">Профилактика правонарушений и преступлений среди детей и подростков. </w:t>
            </w:r>
            <w:r>
              <w:rPr>
                <w:sz w:val="28"/>
                <w:szCs w:val="28"/>
                <w:lang w:val="en-US"/>
              </w:rPr>
              <w:t>Вредные привычки подростков(алкоголь,табакокурение) и пути их разрешения.</w:t>
            </w:r>
          </w:p>
          <w:p w14:paraId="7FE5FCFE">
            <w:pPr>
              <w:pStyle w:val="15"/>
              <w:numPr>
                <w:ilvl w:val="0"/>
                <w:numId w:val="6"/>
              </w:numPr>
              <w:tabs>
                <w:tab w:val="left" w:pos="292"/>
              </w:tabs>
              <w:spacing w:before="6"/>
              <w:ind w:left="150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Круг общения детей. Личностный </w:t>
            </w:r>
            <w:r>
              <w:rPr>
                <w:spacing w:val="-4"/>
                <w:sz w:val="28"/>
                <w:szCs w:val="28"/>
                <w:lang w:val="ru-RU"/>
              </w:rPr>
              <w:t>рост.</w:t>
            </w:r>
          </w:p>
          <w:p w14:paraId="0E764503">
            <w:pPr>
              <w:pStyle w:val="15"/>
              <w:numPr>
                <w:ilvl w:val="0"/>
                <w:numId w:val="6"/>
              </w:numPr>
              <w:tabs>
                <w:tab w:val="left" w:pos="292"/>
              </w:tabs>
              <w:spacing w:before="0"/>
              <w:ind w:left="150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Безопасные </w:t>
            </w:r>
            <w:r>
              <w:rPr>
                <w:spacing w:val="-2"/>
                <w:sz w:val="28"/>
                <w:szCs w:val="28"/>
                <w:lang w:val="en-US"/>
              </w:rPr>
              <w:t>каникулы.</w:t>
            </w:r>
          </w:p>
        </w:tc>
        <w:tc>
          <w:tcPr>
            <w:tcW w:w="2093" w:type="dxa"/>
            <w:gridSpan w:val="2"/>
            <w:tcBorders>
              <w:bottom w:val="single" w:color="auto" w:sz="4" w:space="0"/>
            </w:tcBorders>
          </w:tcPr>
          <w:p w14:paraId="69C056D3">
            <w:pPr>
              <w:pStyle w:val="15"/>
              <w:spacing w:before="0"/>
              <w:ind w:left="0"/>
              <w:rPr>
                <w:sz w:val="28"/>
                <w:szCs w:val="28"/>
                <w:lang w:val="en-US"/>
              </w:rPr>
            </w:pPr>
          </w:p>
          <w:p w14:paraId="1B3169D0">
            <w:pPr>
              <w:pStyle w:val="15"/>
              <w:spacing w:before="0"/>
              <w:ind w:left="0"/>
              <w:rPr>
                <w:sz w:val="28"/>
                <w:szCs w:val="28"/>
                <w:lang w:val="en-US"/>
              </w:rPr>
            </w:pPr>
          </w:p>
          <w:p w14:paraId="4F037CBE">
            <w:pPr>
              <w:pStyle w:val="15"/>
              <w:spacing w:before="0"/>
              <w:ind w:left="0"/>
              <w:rPr>
                <w:sz w:val="28"/>
                <w:szCs w:val="28"/>
                <w:lang w:val="en-US"/>
              </w:rPr>
            </w:pPr>
          </w:p>
          <w:p w14:paraId="0E003B8A">
            <w:pPr>
              <w:pStyle w:val="15"/>
              <w:spacing w:before="0"/>
              <w:ind w:left="0"/>
              <w:rPr>
                <w:sz w:val="28"/>
                <w:szCs w:val="28"/>
                <w:lang w:val="en-US"/>
              </w:rPr>
            </w:pPr>
          </w:p>
          <w:p w14:paraId="5C62A0F7">
            <w:pPr>
              <w:pStyle w:val="15"/>
              <w:spacing w:before="0"/>
              <w:ind w:left="0"/>
              <w:rPr>
                <w:sz w:val="28"/>
                <w:szCs w:val="28"/>
                <w:lang w:val="en-US"/>
              </w:rPr>
            </w:pPr>
          </w:p>
          <w:p w14:paraId="1CB7FA6E">
            <w:pPr>
              <w:pStyle w:val="15"/>
              <w:spacing w:before="0"/>
              <w:ind w:left="0"/>
              <w:rPr>
                <w:sz w:val="28"/>
                <w:szCs w:val="28"/>
                <w:lang w:val="en-US"/>
              </w:rPr>
            </w:pPr>
          </w:p>
          <w:p w14:paraId="6780401E">
            <w:pPr>
              <w:pStyle w:val="15"/>
              <w:spacing w:before="0"/>
              <w:ind w:left="0"/>
              <w:rPr>
                <w:sz w:val="28"/>
                <w:szCs w:val="28"/>
                <w:lang w:val="en-US"/>
              </w:rPr>
            </w:pPr>
          </w:p>
          <w:p w14:paraId="7A02EBB0">
            <w:pPr>
              <w:pStyle w:val="15"/>
              <w:spacing w:before="205"/>
              <w:ind w:left="0"/>
              <w:rPr>
                <w:sz w:val="28"/>
                <w:szCs w:val="28"/>
                <w:lang w:val="en-US"/>
              </w:rPr>
            </w:pPr>
          </w:p>
          <w:p w14:paraId="4AE6FA69">
            <w:pPr>
              <w:pStyle w:val="15"/>
              <w:spacing w:before="0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В течение </w:t>
            </w:r>
            <w:r>
              <w:rPr>
                <w:spacing w:val="-4"/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350" w:type="dxa"/>
            <w:tcBorders>
              <w:bottom w:val="single" w:color="auto" w:sz="4" w:space="0"/>
            </w:tcBorders>
          </w:tcPr>
          <w:p w14:paraId="479C06F9">
            <w:pPr>
              <w:pStyle w:val="15"/>
              <w:spacing w:before="250"/>
              <w:ind w:left="0"/>
              <w:rPr>
                <w:sz w:val="28"/>
                <w:szCs w:val="28"/>
                <w:lang w:val="en-US"/>
              </w:rPr>
            </w:pPr>
          </w:p>
          <w:p w14:paraId="70FA34E3">
            <w:pPr>
              <w:pStyle w:val="15"/>
              <w:spacing w:before="1"/>
              <w:ind w:right="16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директора по УВР, советник директора по воспитанию, педагог-психолог </w:t>
            </w:r>
          </w:p>
        </w:tc>
      </w:tr>
      <w:tr w14:paraId="7A01EA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3411A">
            <w:pPr>
              <w:pStyle w:val="15"/>
              <w:ind w:left="0" w:right="4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22.</w:t>
            </w:r>
          </w:p>
        </w:tc>
        <w:tc>
          <w:tcPr>
            <w:tcW w:w="4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62290">
            <w:pPr>
              <w:pStyle w:val="15"/>
              <w:ind w:right="15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Работа по социально-психологической профилактике с учителями: особенности работы с детьми, имеющими отклонения в поведении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8BF88">
            <w:pPr>
              <w:pStyle w:val="15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В течение </w:t>
            </w:r>
            <w:r>
              <w:rPr>
                <w:spacing w:val="-4"/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2F48E">
            <w:pPr>
              <w:pStyle w:val="1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Заместитель директора по У</w:t>
            </w:r>
            <w:r>
              <w:rPr>
                <w:spacing w:val="-5"/>
                <w:sz w:val="28"/>
                <w:szCs w:val="28"/>
                <w:lang w:val="en-US"/>
              </w:rPr>
              <w:t>ВР</w:t>
            </w:r>
          </w:p>
        </w:tc>
      </w:tr>
      <w:tr w14:paraId="5AD84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04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/>
          </w:tcPr>
          <w:p w14:paraId="5437F875">
            <w:pPr>
              <w:pStyle w:val="15"/>
              <w:spacing w:before="0"/>
              <w:ind w:left="13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Информационная </w:t>
            </w:r>
            <w:r>
              <w:rPr>
                <w:spacing w:val="-2"/>
                <w:sz w:val="28"/>
                <w:szCs w:val="28"/>
                <w:lang w:val="en-US"/>
              </w:rPr>
              <w:t>деятельность</w:t>
            </w:r>
          </w:p>
        </w:tc>
      </w:tr>
      <w:tr w14:paraId="64640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99B85A">
            <w:pPr>
              <w:pStyle w:val="15"/>
              <w:spacing w:before="0"/>
              <w:ind w:left="0"/>
              <w:rPr>
                <w:sz w:val="28"/>
                <w:szCs w:val="28"/>
                <w:lang w:val="en-US"/>
              </w:rPr>
            </w:pPr>
          </w:p>
          <w:p w14:paraId="4290F0EC">
            <w:pPr>
              <w:pStyle w:val="15"/>
              <w:spacing w:before="0"/>
              <w:ind w:left="0"/>
              <w:rPr>
                <w:sz w:val="28"/>
                <w:szCs w:val="28"/>
                <w:lang w:val="en-US"/>
              </w:rPr>
            </w:pPr>
          </w:p>
          <w:p w14:paraId="389340FE">
            <w:pPr>
              <w:pStyle w:val="15"/>
              <w:spacing w:before="215"/>
              <w:ind w:left="0"/>
              <w:rPr>
                <w:sz w:val="28"/>
                <w:szCs w:val="28"/>
                <w:lang w:val="en-US"/>
              </w:rPr>
            </w:pPr>
          </w:p>
          <w:p w14:paraId="214EB3F5">
            <w:pPr>
              <w:pStyle w:val="15"/>
              <w:spacing w:before="0"/>
              <w:ind w:left="0" w:right="4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23.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CCD797">
            <w:pPr>
              <w:pStyle w:val="15"/>
              <w:ind w:right="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Размещение информации для родителей и учащихся на информационных стендах и на сайте МКОУ «Нижнемулебкинская СОШ»</w:t>
            </w:r>
          </w:p>
          <w:p w14:paraId="41D8005A">
            <w:pPr>
              <w:pStyle w:val="15"/>
              <w:numPr>
                <w:ilvl w:val="0"/>
                <w:numId w:val="7"/>
              </w:numPr>
              <w:tabs>
                <w:tab w:val="left" w:pos="814"/>
              </w:tabs>
              <w:spacing w:before="28"/>
              <w:ind w:right="568" w:hanging="42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обеспечению безопасности несовершеннолетних в вечернее и ночное время.</w:t>
            </w:r>
          </w:p>
          <w:p w14:paraId="74D31570">
            <w:pPr>
              <w:pStyle w:val="15"/>
              <w:numPr>
                <w:ilvl w:val="0"/>
                <w:numId w:val="7"/>
              </w:numPr>
              <w:tabs>
                <w:tab w:val="left" w:pos="815"/>
              </w:tabs>
              <w:spacing w:before="18"/>
              <w:ind w:right="130" w:hanging="4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Организации трудовой, досуговой, спортивной занятости детей в свободное от учёбы время.</w:t>
            </w:r>
          </w:p>
          <w:p w14:paraId="71FFD096">
            <w:pPr>
              <w:pStyle w:val="15"/>
              <w:numPr>
                <w:ilvl w:val="0"/>
                <w:numId w:val="7"/>
              </w:numPr>
              <w:tabs>
                <w:tab w:val="left" w:pos="815"/>
              </w:tabs>
              <w:spacing w:before="22"/>
              <w:ind w:right="68" w:hanging="4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Организации деятельности детских общественных организаций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79FE44">
            <w:pPr>
              <w:pStyle w:val="15"/>
              <w:spacing w:before="0"/>
              <w:ind w:left="0"/>
              <w:rPr>
                <w:sz w:val="28"/>
                <w:szCs w:val="28"/>
                <w:lang w:val="ru-RU"/>
              </w:rPr>
            </w:pPr>
          </w:p>
          <w:p w14:paraId="5CEF609C">
            <w:pPr>
              <w:pStyle w:val="15"/>
              <w:spacing w:before="0"/>
              <w:ind w:left="0"/>
              <w:rPr>
                <w:sz w:val="28"/>
                <w:szCs w:val="28"/>
                <w:lang w:val="ru-RU"/>
              </w:rPr>
            </w:pPr>
          </w:p>
          <w:p w14:paraId="3D3918A8">
            <w:pPr>
              <w:pStyle w:val="15"/>
              <w:spacing w:before="0"/>
              <w:ind w:left="0"/>
              <w:rPr>
                <w:sz w:val="28"/>
                <w:szCs w:val="28"/>
                <w:lang w:val="ru-RU"/>
              </w:rPr>
            </w:pPr>
          </w:p>
          <w:p w14:paraId="4C9A0DA4">
            <w:pPr>
              <w:pStyle w:val="15"/>
              <w:spacing w:before="275"/>
              <w:ind w:left="0"/>
              <w:rPr>
                <w:sz w:val="28"/>
                <w:szCs w:val="28"/>
                <w:lang w:val="ru-RU"/>
              </w:rPr>
            </w:pPr>
          </w:p>
          <w:p w14:paraId="2624649F">
            <w:pPr>
              <w:pStyle w:val="15"/>
              <w:spacing w:before="0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В течение </w:t>
            </w:r>
            <w:r>
              <w:rPr>
                <w:spacing w:val="-4"/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5D2A25">
            <w:pPr>
              <w:pStyle w:val="15"/>
              <w:spacing w:before="248"/>
              <w:ind w:left="0"/>
              <w:rPr>
                <w:sz w:val="28"/>
                <w:szCs w:val="28"/>
                <w:lang w:val="ru-RU"/>
              </w:rPr>
            </w:pPr>
          </w:p>
          <w:p w14:paraId="6F62F2DA">
            <w:pPr>
              <w:pStyle w:val="15"/>
              <w:spacing w:before="0"/>
              <w:ind w:right="1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директора по УВР, советник директора по воспитанию, старшая вожатая</w:t>
            </w:r>
          </w:p>
        </w:tc>
      </w:tr>
      <w:tr w14:paraId="48B62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579402">
            <w:pPr>
              <w:pStyle w:val="15"/>
              <w:ind w:left="0" w:right="4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24.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480D4F">
            <w:pPr>
              <w:pStyle w:val="15"/>
              <w:ind w:right="15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Выпуск тематических профилактических буклетов, листовок, виртуальных плакатов, презентаций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47649E">
            <w:pPr>
              <w:pStyle w:val="15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В течение </w:t>
            </w:r>
            <w:r>
              <w:rPr>
                <w:spacing w:val="-4"/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A4EA93">
            <w:pPr>
              <w:pStyle w:val="15"/>
              <w:ind w:right="16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Представитель Совета старшеклассников, советник директора по воспитанию</w:t>
            </w:r>
          </w:p>
        </w:tc>
      </w:tr>
      <w:tr w14:paraId="77509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047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39665E">
            <w:pPr>
              <w:pStyle w:val="15"/>
              <w:spacing w:before="0"/>
              <w:ind w:left="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Работа со службами и</w:t>
            </w:r>
            <w:r>
              <w:rPr>
                <w:b/>
                <w:spacing w:val="-2"/>
                <w:sz w:val="28"/>
                <w:szCs w:val="28"/>
                <w:lang w:val="ru-RU"/>
              </w:rPr>
              <w:t xml:space="preserve"> ведомствами</w:t>
            </w:r>
          </w:p>
        </w:tc>
      </w:tr>
      <w:tr w14:paraId="52EFF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44730E">
            <w:pPr>
              <w:pStyle w:val="15"/>
              <w:spacing w:before="6"/>
              <w:ind w:left="19" w:right="4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25.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B6801C">
            <w:pPr>
              <w:pStyle w:val="15"/>
              <w:spacing w:before="6"/>
              <w:ind w:left="1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Постановка и снятие с внутришкольного учёта и в </w:t>
            </w:r>
            <w:r>
              <w:rPr>
                <w:spacing w:val="-4"/>
                <w:sz w:val="28"/>
                <w:szCs w:val="28"/>
                <w:lang w:val="ru-RU"/>
              </w:rPr>
              <w:t>КДН и ЗП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A191E2">
            <w:pPr>
              <w:pStyle w:val="15"/>
              <w:spacing w:before="6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В течение </w:t>
            </w:r>
            <w:r>
              <w:rPr>
                <w:spacing w:val="-4"/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C5BD9F">
            <w:pPr>
              <w:pStyle w:val="15"/>
              <w:spacing w:before="6"/>
              <w:ind w:right="56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 профилактики школы, инспектор КДН и ЗП</w:t>
            </w:r>
          </w:p>
        </w:tc>
      </w:tr>
      <w:tr w14:paraId="1F2CB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EC49EE">
            <w:pPr>
              <w:pStyle w:val="15"/>
              <w:spacing w:before="6"/>
              <w:ind w:left="-1014" w:right="46" w:firstLine="722"/>
              <w:jc w:val="center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26.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F6588E">
            <w:pPr>
              <w:pStyle w:val="15"/>
              <w:spacing w:before="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Беседы с врачом-наркологом, представителями наркоконтроля, врачом гинекологом, представителями </w:t>
            </w:r>
            <w:r>
              <w:rPr>
                <w:spacing w:val="-2"/>
                <w:sz w:val="28"/>
                <w:szCs w:val="28"/>
                <w:lang w:val="ru-RU"/>
              </w:rPr>
              <w:t>прокуратуры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D60A60">
            <w:pPr>
              <w:pStyle w:val="15"/>
              <w:spacing w:before="6"/>
              <w:ind w:left="10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В течение </w:t>
            </w:r>
            <w:r>
              <w:rPr>
                <w:spacing w:val="-4"/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3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01366B">
            <w:pPr>
              <w:pStyle w:val="15"/>
              <w:spacing w:before="6"/>
              <w:ind w:right="561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Заместитель директора по УВР, педагог-психолог, медработник ФАПа </w:t>
            </w:r>
          </w:p>
        </w:tc>
      </w:tr>
      <w:tr w14:paraId="6978A3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124A87">
            <w:pPr>
              <w:pStyle w:val="15"/>
              <w:spacing w:before="248"/>
              <w:ind w:left="0"/>
              <w:rPr>
                <w:sz w:val="28"/>
                <w:szCs w:val="28"/>
                <w:lang w:val="ru-RU"/>
              </w:rPr>
            </w:pPr>
          </w:p>
          <w:p w14:paraId="20A53369">
            <w:pPr>
              <w:pStyle w:val="15"/>
              <w:spacing w:before="0"/>
              <w:ind w:left="19" w:right="4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pacing w:val="-5"/>
                <w:sz w:val="28"/>
                <w:szCs w:val="28"/>
                <w:lang w:val="en-US"/>
              </w:rPr>
              <w:t>27.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A876E4">
            <w:pPr>
              <w:pStyle w:val="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Проведение мероприятий в рамках </w:t>
            </w:r>
            <w:r>
              <w:rPr>
                <w:spacing w:val="-2"/>
                <w:sz w:val="28"/>
                <w:szCs w:val="28"/>
                <w:lang w:val="ru-RU"/>
              </w:rPr>
              <w:t>месячников:</w:t>
            </w:r>
          </w:p>
          <w:p w14:paraId="3E05A69E">
            <w:pPr>
              <w:pStyle w:val="15"/>
              <w:numPr>
                <w:ilvl w:val="0"/>
                <w:numId w:val="8"/>
              </w:numPr>
              <w:tabs>
                <w:tab w:val="left" w:pos="815"/>
              </w:tabs>
              <w:spacing w:before="41"/>
              <w:ind w:left="815" w:hanging="39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Безопасность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жизнедеятельности.</w:t>
            </w:r>
          </w:p>
          <w:p w14:paraId="20F5A6ED">
            <w:pPr>
              <w:pStyle w:val="15"/>
              <w:numPr>
                <w:ilvl w:val="0"/>
                <w:numId w:val="8"/>
              </w:numPr>
              <w:tabs>
                <w:tab w:val="left" w:pos="815"/>
              </w:tabs>
              <w:spacing w:before="40"/>
              <w:ind w:left="815" w:hanging="39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Профилактика вредных </w:t>
            </w:r>
            <w:r>
              <w:rPr>
                <w:spacing w:val="-2"/>
                <w:sz w:val="28"/>
                <w:szCs w:val="28"/>
                <w:lang w:val="en-US"/>
              </w:rPr>
              <w:t>привычек.</w:t>
            </w:r>
          </w:p>
          <w:p w14:paraId="7E3FA463">
            <w:pPr>
              <w:pStyle w:val="15"/>
              <w:numPr>
                <w:ilvl w:val="0"/>
                <w:numId w:val="8"/>
              </w:numPr>
              <w:tabs>
                <w:tab w:val="left" w:pos="815"/>
              </w:tabs>
              <w:spacing w:before="9"/>
              <w:ind w:right="484" w:firstLine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Военно-патриотическая и спортивно-оздоровительная работа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34AF70">
            <w:pPr>
              <w:pStyle w:val="15"/>
              <w:ind w:left="109" w:right="497"/>
              <w:rPr>
                <w:sz w:val="28"/>
                <w:szCs w:val="28"/>
                <w:lang w:val="en-US"/>
              </w:rPr>
            </w:pPr>
            <w:r>
              <w:rPr>
                <w:spacing w:val="-2"/>
                <w:sz w:val="28"/>
                <w:szCs w:val="28"/>
                <w:lang w:val="en-US"/>
              </w:rPr>
              <w:t xml:space="preserve">сентябрь ноябрь </w:t>
            </w:r>
            <w:r>
              <w:rPr>
                <w:sz w:val="28"/>
                <w:szCs w:val="28"/>
                <w:lang w:val="en-US"/>
              </w:rPr>
              <w:t>февраль май</w:t>
            </w:r>
          </w:p>
        </w:tc>
        <w:tc>
          <w:tcPr>
            <w:tcW w:w="3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2E86D2">
            <w:pPr>
              <w:pStyle w:val="15"/>
              <w:ind w:right="1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директора по УВР, советник директора по воспитанию, старшая вожатая</w:t>
            </w:r>
          </w:p>
        </w:tc>
      </w:tr>
    </w:tbl>
    <w:p w14:paraId="579F612E">
      <w:pPr>
        <w:pStyle w:val="15"/>
        <w:ind w:left="0"/>
        <w:rPr>
          <w:sz w:val="28"/>
          <w:szCs w:val="28"/>
        </w:rPr>
        <w:sectPr>
          <w:type w:val="continuous"/>
          <w:pgSz w:w="11910" w:h="16840"/>
          <w:pgMar w:top="960" w:right="141" w:bottom="280" w:left="850" w:header="720" w:footer="720" w:gutter="0"/>
          <w:cols w:space="720" w:num="1"/>
        </w:sectPr>
      </w:pPr>
    </w:p>
    <w:p w14:paraId="2B4B17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yandex-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nstantia">
    <w:panose1 w:val="02030602050306030303"/>
    <w:charset w:val="CC"/>
    <w:family w:val="roman"/>
    <w:pitch w:val="default"/>
    <w:sig w:usb0="A00002EF" w:usb1="4000204B" w:usb2="00000000" w:usb3="00000000" w:csb0="200001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№Е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1E7AE4"/>
    <w:multiLevelType w:val="multilevel"/>
    <w:tmpl w:val="0C1E7AE4"/>
    <w:lvl w:ilvl="0" w:tentative="0">
      <w:start w:val="1"/>
      <w:numFmt w:val="decimal"/>
      <w:lvlText w:val="%1."/>
      <w:lvlJc w:val="left"/>
      <w:pPr>
        <w:ind w:left="927" w:hanging="360"/>
      </w:pPr>
    </w:lvl>
    <w:lvl w:ilvl="1" w:tentative="0">
      <w:start w:val="1"/>
      <w:numFmt w:val="decimal"/>
      <w:isLgl/>
      <w:lvlText w:val="%1.%2"/>
      <w:lvlJc w:val="left"/>
      <w:pPr>
        <w:ind w:left="1339" w:hanging="630"/>
      </w:pPr>
    </w:lvl>
    <w:lvl w:ilvl="2" w:tentative="0">
      <w:start w:val="1"/>
      <w:numFmt w:val="decimal"/>
      <w:isLgl/>
      <w:lvlText w:val="%1.%2.%3"/>
      <w:lvlJc w:val="left"/>
      <w:pPr>
        <w:ind w:left="1571" w:hanging="720"/>
      </w:pPr>
    </w:lvl>
    <w:lvl w:ilvl="3" w:tentative="0">
      <w:start w:val="1"/>
      <w:numFmt w:val="decimal"/>
      <w:isLgl/>
      <w:lvlText w:val="%1.%2.%3.%4"/>
      <w:lvlJc w:val="left"/>
      <w:pPr>
        <w:ind w:left="2073" w:hanging="1080"/>
      </w:pPr>
    </w:lvl>
    <w:lvl w:ilvl="4" w:tentative="0">
      <w:start w:val="1"/>
      <w:numFmt w:val="decimal"/>
      <w:isLgl/>
      <w:lvlText w:val="%1.%2.%3.%4.%5"/>
      <w:lvlJc w:val="left"/>
      <w:pPr>
        <w:ind w:left="2215" w:hanging="1080"/>
      </w:pPr>
    </w:lvl>
    <w:lvl w:ilvl="5" w:tentative="0">
      <w:start w:val="1"/>
      <w:numFmt w:val="decimal"/>
      <w:isLgl/>
      <w:lvlText w:val="%1.%2.%3.%4.%5.%6"/>
      <w:lvlJc w:val="left"/>
      <w:pPr>
        <w:ind w:left="2717" w:hanging="1440"/>
      </w:pPr>
    </w:lvl>
    <w:lvl w:ilvl="6" w:tentative="0">
      <w:start w:val="1"/>
      <w:numFmt w:val="decimal"/>
      <w:isLgl/>
      <w:lvlText w:val="%1.%2.%3.%4.%5.%6.%7"/>
      <w:lvlJc w:val="left"/>
      <w:pPr>
        <w:ind w:left="2859" w:hanging="1440"/>
      </w:pPr>
    </w:lvl>
    <w:lvl w:ilvl="7" w:tentative="0">
      <w:start w:val="1"/>
      <w:numFmt w:val="decimal"/>
      <w:isLgl/>
      <w:lvlText w:val="%1.%2.%3.%4.%5.%6.%7.%8"/>
      <w:lvlJc w:val="left"/>
      <w:pPr>
        <w:ind w:left="3361" w:hanging="1800"/>
      </w:pPr>
    </w:lvl>
    <w:lvl w:ilvl="8" w:tentative="0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1">
    <w:nsid w:val="17E90A09"/>
    <w:multiLevelType w:val="multilevel"/>
    <w:tmpl w:val="17E90A09"/>
    <w:lvl w:ilvl="0" w:tentative="0">
      <w:start w:val="0"/>
      <w:numFmt w:val="bullet"/>
      <w:lvlText w:val="•"/>
      <w:lvlJc w:val="left"/>
      <w:pPr>
        <w:ind w:left="424" w:hanging="39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30" w:hanging="3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41" w:hanging="3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51" w:hanging="3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62" w:hanging="3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73" w:hanging="3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83" w:hanging="3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294" w:hanging="3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704" w:hanging="392"/>
      </w:pPr>
      <w:rPr>
        <w:rFonts w:hint="default"/>
        <w:lang w:val="ru-RU" w:eastAsia="en-US" w:bidi="ar-SA"/>
      </w:rPr>
    </w:lvl>
  </w:abstractNum>
  <w:abstractNum w:abstractNumId="2">
    <w:nsid w:val="260B300A"/>
    <w:multiLevelType w:val="multilevel"/>
    <w:tmpl w:val="260B300A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nsid w:val="2EDE3347"/>
    <w:multiLevelType w:val="multilevel"/>
    <w:tmpl w:val="2EDE3347"/>
    <w:lvl w:ilvl="0" w:tentative="0">
      <w:start w:val="3"/>
      <w:numFmt w:val="decimal"/>
      <w:lvlText w:val="%1."/>
      <w:lvlJc w:val="left"/>
      <w:pPr>
        <w:ind w:left="1080" w:hanging="360"/>
      </w:pPr>
    </w:lvl>
    <w:lvl w:ilvl="1" w:tentative="0">
      <w:start w:val="1"/>
      <w:numFmt w:val="decimal"/>
      <w:isLgl/>
      <w:lvlText w:val="%1.%2."/>
      <w:lvlJc w:val="left"/>
      <w:pPr>
        <w:ind w:left="1800" w:hanging="720"/>
      </w:pPr>
    </w:lvl>
    <w:lvl w:ilvl="2" w:tentative="0">
      <w:start w:val="1"/>
      <w:numFmt w:val="decimal"/>
      <w:isLgl/>
      <w:lvlText w:val="%1.%2.%3."/>
      <w:lvlJc w:val="left"/>
      <w:pPr>
        <w:ind w:left="2520" w:hanging="1080"/>
      </w:pPr>
    </w:lvl>
    <w:lvl w:ilvl="3" w:tentative="0">
      <w:start w:val="1"/>
      <w:numFmt w:val="decimal"/>
      <w:isLgl/>
      <w:lvlText w:val="%1.%2.%3.%4."/>
      <w:lvlJc w:val="left"/>
      <w:pPr>
        <w:ind w:left="2880" w:hanging="1080"/>
      </w:pPr>
    </w:lvl>
    <w:lvl w:ilvl="4" w:tentative="0">
      <w:start w:val="1"/>
      <w:numFmt w:val="decimal"/>
      <w:isLgl/>
      <w:lvlText w:val="%1.%2.%3.%4.%5."/>
      <w:lvlJc w:val="left"/>
      <w:pPr>
        <w:ind w:left="3600" w:hanging="1440"/>
      </w:pPr>
    </w:lvl>
    <w:lvl w:ilvl="5" w:tentative="0">
      <w:start w:val="1"/>
      <w:numFmt w:val="decimal"/>
      <w:isLgl/>
      <w:lvlText w:val="%1.%2.%3.%4.%5.%6."/>
      <w:lvlJc w:val="left"/>
      <w:pPr>
        <w:ind w:left="4320" w:hanging="1800"/>
      </w:pPr>
    </w:lvl>
    <w:lvl w:ilvl="6" w:tentative="0">
      <w:start w:val="1"/>
      <w:numFmt w:val="decimal"/>
      <w:isLgl/>
      <w:lvlText w:val="%1.%2.%3.%4.%5.%6.%7."/>
      <w:lvlJc w:val="left"/>
      <w:pPr>
        <w:ind w:left="5040" w:hanging="2160"/>
      </w:pPr>
    </w:lvl>
    <w:lvl w:ilvl="7" w:tentative="0">
      <w:start w:val="1"/>
      <w:numFmt w:val="decimal"/>
      <w:isLgl/>
      <w:lvlText w:val="%1.%2.%3.%4.%5.%6.%7.%8."/>
      <w:lvlJc w:val="left"/>
      <w:pPr>
        <w:ind w:left="5400" w:hanging="2160"/>
      </w:pPr>
    </w:lvl>
    <w:lvl w:ilvl="8" w:tentative="0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abstractNum w:abstractNumId="4">
    <w:nsid w:val="58E35610"/>
    <w:multiLevelType w:val="multilevel"/>
    <w:tmpl w:val="58E35610"/>
    <w:lvl w:ilvl="0" w:tentative="0">
      <w:start w:val="1"/>
      <w:numFmt w:val="decimal"/>
      <w:lvlText w:val="%1."/>
      <w:lvlJc w:val="left"/>
      <w:pPr>
        <w:ind w:left="56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</w:abstractNum>
  <w:abstractNum w:abstractNumId="5">
    <w:nsid w:val="60CE0FC6"/>
    <w:multiLevelType w:val="multilevel"/>
    <w:tmpl w:val="60CE0FC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2"/>
      <w:numFmt w:val="decimal"/>
      <w:isLgl/>
      <w:lvlText w:val="%1.%2."/>
      <w:lvlJc w:val="left"/>
      <w:pPr>
        <w:ind w:left="1571" w:hanging="720"/>
      </w:pPr>
    </w:lvl>
    <w:lvl w:ilvl="2" w:tentative="0">
      <w:start w:val="1"/>
      <w:numFmt w:val="decimal"/>
      <w:isLgl/>
      <w:lvlText w:val="%1.%2.%3."/>
      <w:lvlJc w:val="left"/>
      <w:pPr>
        <w:ind w:left="2062" w:hanging="720"/>
      </w:pPr>
    </w:lvl>
    <w:lvl w:ilvl="3" w:tentative="0">
      <w:start w:val="1"/>
      <w:numFmt w:val="decimal"/>
      <w:isLgl/>
      <w:lvlText w:val="%1.%2.%3.%4."/>
      <w:lvlJc w:val="left"/>
      <w:pPr>
        <w:ind w:left="2913" w:hanging="1080"/>
      </w:pPr>
    </w:lvl>
    <w:lvl w:ilvl="4" w:tentative="0">
      <w:start w:val="1"/>
      <w:numFmt w:val="decimal"/>
      <w:isLgl/>
      <w:lvlText w:val="%1.%2.%3.%4.%5."/>
      <w:lvlJc w:val="left"/>
      <w:pPr>
        <w:ind w:left="3404" w:hanging="1080"/>
      </w:pPr>
    </w:lvl>
    <w:lvl w:ilvl="5" w:tentative="0">
      <w:start w:val="1"/>
      <w:numFmt w:val="decimal"/>
      <w:isLgl/>
      <w:lvlText w:val="%1.%2.%3.%4.%5.%6."/>
      <w:lvlJc w:val="left"/>
      <w:pPr>
        <w:ind w:left="4255" w:hanging="1440"/>
      </w:pPr>
    </w:lvl>
    <w:lvl w:ilvl="6" w:tentative="0">
      <w:start w:val="1"/>
      <w:numFmt w:val="decimal"/>
      <w:isLgl/>
      <w:lvlText w:val="%1.%2.%3.%4.%5.%6.%7."/>
      <w:lvlJc w:val="left"/>
      <w:pPr>
        <w:ind w:left="5106" w:hanging="1800"/>
      </w:pPr>
    </w:lvl>
    <w:lvl w:ilvl="7" w:tentative="0">
      <w:start w:val="1"/>
      <w:numFmt w:val="decimal"/>
      <w:isLgl/>
      <w:lvlText w:val="%1.%2.%3.%4.%5.%6.%7.%8."/>
      <w:lvlJc w:val="left"/>
      <w:pPr>
        <w:ind w:left="5597" w:hanging="1800"/>
      </w:pPr>
    </w:lvl>
    <w:lvl w:ilvl="8" w:tentative="0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6">
    <w:nsid w:val="654F5C6B"/>
    <w:multiLevelType w:val="multilevel"/>
    <w:tmpl w:val="654F5C6B"/>
    <w:lvl w:ilvl="0" w:tentative="0">
      <w:start w:val="0"/>
      <w:numFmt w:val="bullet"/>
      <w:lvlText w:val="•"/>
      <w:lvlJc w:val="left"/>
      <w:pPr>
        <w:ind w:left="424" w:hanging="39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30" w:hanging="3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41" w:hanging="3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51" w:hanging="3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62" w:hanging="3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73" w:hanging="3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83" w:hanging="3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294" w:hanging="3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704" w:hanging="392"/>
      </w:pPr>
      <w:rPr>
        <w:rFonts w:hint="default"/>
        <w:lang w:val="ru-RU" w:eastAsia="en-US" w:bidi="ar-SA"/>
      </w:rPr>
    </w:lvl>
  </w:abstractNum>
  <w:abstractNum w:abstractNumId="7">
    <w:nsid w:val="7C6C0491"/>
    <w:multiLevelType w:val="multilevel"/>
    <w:tmpl w:val="7C6C0491"/>
    <w:lvl w:ilvl="0" w:tentative="0">
      <w:start w:val="0"/>
      <w:numFmt w:val="bullet"/>
      <w:lvlText w:val="•"/>
      <w:lvlJc w:val="left"/>
      <w:pPr>
        <w:ind w:left="424" w:hanging="392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30" w:hanging="3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41" w:hanging="3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51" w:hanging="3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62" w:hanging="3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73" w:hanging="3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83" w:hanging="3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294" w:hanging="3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704" w:hanging="392"/>
      </w:pPr>
      <w:rPr>
        <w:rFonts w:hint="default"/>
        <w:lang w:val="ru-RU" w:eastAsia="en-US" w:bidi="ar-SA"/>
      </w:rPr>
    </w:lvl>
  </w:abstractNum>
  <w:num w:numId="1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AD5"/>
    <w:rsid w:val="00021FD5"/>
    <w:rsid w:val="000E671C"/>
    <w:rsid w:val="001C01CE"/>
    <w:rsid w:val="002E5783"/>
    <w:rsid w:val="004323F6"/>
    <w:rsid w:val="004444DB"/>
    <w:rsid w:val="005A5AD5"/>
    <w:rsid w:val="007D63D1"/>
    <w:rsid w:val="00A6720A"/>
    <w:rsid w:val="00AD77AD"/>
    <w:rsid w:val="00B80222"/>
    <w:rsid w:val="00BA33CD"/>
    <w:rsid w:val="00D75BD2"/>
    <w:rsid w:val="00D83710"/>
    <w:rsid w:val="00EB14EB"/>
    <w:rsid w:val="055C1024"/>
    <w:rsid w:val="203C60A8"/>
    <w:rsid w:val="3596701C"/>
    <w:rsid w:val="670C1AB4"/>
    <w:rsid w:val="68A1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tabs>
        <w:tab w:val="left" w:pos="3119"/>
        <w:tab w:val="left" w:pos="4962"/>
      </w:tabs>
      <w:spacing w:after="0" w:line="240" w:lineRule="auto"/>
      <w:jc w:val="center"/>
      <w:outlineLvl w:val="0"/>
    </w:pPr>
    <w:rPr>
      <w:rFonts w:ascii="Times New Roman" w:hAnsi="Times New Roman" w:eastAsia="Times New Roman"/>
      <w:sz w:val="28"/>
      <w:szCs w:val="20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uiPriority w:val="99"/>
    <w:rPr>
      <w:color w:val="800080"/>
      <w:u w:val="single"/>
    </w:rPr>
  </w:style>
  <w:style w:type="character" w:styleId="6">
    <w:name w:val="Hyperlink"/>
    <w:basedOn w:val="3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13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/>
      <w:sz w:val="24"/>
      <w:szCs w:val="24"/>
    </w:rPr>
  </w:style>
  <w:style w:type="paragraph" w:styleId="9">
    <w:name w:val="Title"/>
    <w:basedOn w:val="1"/>
    <w:link w:val="11"/>
    <w:qFormat/>
    <w:uiPriority w:val="0"/>
    <w:pPr>
      <w:tabs>
        <w:tab w:val="left" w:pos="3119"/>
        <w:tab w:val="left" w:pos="4962"/>
      </w:tabs>
      <w:spacing w:after="0" w:line="240" w:lineRule="auto"/>
      <w:jc w:val="center"/>
    </w:pPr>
    <w:rPr>
      <w:rFonts w:ascii="Times New Roman" w:hAnsi="Times New Roman" w:eastAsia="Times New Roman"/>
      <w:sz w:val="32"/>
      <w:szCs w:val="20"/>
      <w:lang w:eastAsia="ru-RU"/>
    </w:rPr>
  </w:style>
  <w:style w:type="character" w:customStyle="1" w:styleId="10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1">
    <w:name w:val="Название Знак"/>
    <w:basedOn w:val="3"/>
    <w:link w:val="9"/>
    <w:qFormat/>
    <w:uiPriority w:val="0"/>
    <w:rPr>
      <w:rFonts w:ascii="Times New Roman" w:hAnsi="Times New Roman" w:eastAsia="Times New Roman" w:cs="Times New Roman"/>
      <w:sz w:val="32"/>
      <w:szCs w:val="20"/>
      <w:lang w:eastAsia="ru-RU"/>
    </w:rPr>
  </w:style>
  <w:style w:type="table" w:customStyle="1" w:styleId="12">
    <w:name w:val="Table Normal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Основной текст Знак"/>
    <w:basedOn w:val="3"/>
    <w:link w:val="8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styleId="14">
    <w:name w:val="List Paragraph"/>
    <w:basedOn w:val="1"/>
    <w:link w:val="19"/>
    <w:qFormat/>
    <w:uiPriority w:val="34"/>
    <w:pPr>
      <w:widowControl w:val="0"/>
      <w:autoSpaceDE w:val="0"/>
      <w:autoSpaceDN w:val="0"/>
      <w:spacing w:before="41" w:after="0" w:line="240" w:lineRule="auto"/>
      <w:ind w:left="568" w:hanging="360"/>
    </w:pPr>
    <w:rPr>
      <w:rFonts w:ascii="Times New Roman" w:hAnsi="Times New Roman" w:eastAsia="Times New Roman"/>
    </w:rPr>
  </w:style>
  <w:style w:type="paragraph" w:customStyle="1" w:styleId="15">
    <w:name w:val="Table Paragraph"/>
    <w:basedOn w:val="1"/>
    <w:qFormat/>
    <w:uiPriority w:val="1"/>
    <w:pPr>
      <w:widowControl w:val="0"/>
      <w:autoSpaceDE w:val="0"/>
      <w:autoSpaceDN w:val="0"/>
      <w:spacing w:before="8" w:after="0" w:line="240" w:lineRule="auto"/>
      <w:ind w:left="107"/>
    </w:pPr>
    <w:rPr>
      <w:rFonts w:ascii="Times New Roman" w:hAnsi="Times New Roman" w:eastAsia="Times New Roman"/>
    </w:rPr>
  </w:style>
  <w:style w:type="character" w:customStyle="1" w:styleId="16">
    <w:name w:val="CharAttribute484"/>
    <w:qFormat/>
    <w:uiPriority w:val="99"/>
    <w:rPr>
      <w:rFonts w:hint="default" w:ascii="Times New Roman" w:hAnsi="Times New Roman" w:eastAsia="Times New Roman" w:cs="Times New Roman"/>
      <w:i/>
      <w:sz w:val="28"/>
    </w:rPr>
  </w:style>
  <w:style w:type="character" w:customStyle="1" w:styleId="17">
    <w:name w:val="Текст выноски Знак"/>
    <w:basedOn w:val="3"/>
    <w:link w:val="7"/>
    <w:semiHidden/>
    <w:qFormat/>
    <w:uiPriority w:val="99"/>
    <w:rPr>
      <w:rFonts w:ascii="Tahoma" w:hAnsi="Tahoma" w:eastAsia="Calibri" w:cs="Tahoma"/>
      <w:sz w:val="16"/>
      <w:szCs w:val="16"/>
    </w:rPr>
  </w:style>
  <w:style w:type="paragraph" w:styleId="18">
    <w:name w:val="No Spacing"/>
    <w:link w:val="20"/>
    <w:qFormat/>
    <w:uiPriority w:val="1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19">
    <w:name w:val="Абзац списка Знак"/>
    <w:link w:val="14"/>
    <w:qFormat/>
    <w:locked/>
    <w:uiPriority w:val="34"/>
    <w:rPr>
      <w:rFonts w:ascii="Times New Roman" w:hAnsi="Times New Roman" w:eastAsia="Times New Roman" w:cs="Times New Roman"/>
    </w:rPr>
  </w:style>
  <w:style w:type="character" w:customStyle="1" w:styleId="20">
    <w:name w:val="Без интервала Знак"/>
    <w:basedOn w:val="3"/>
    <w:link w:val="18"/>
    <w:qFormat/>
    <w:uiPriority w:val="1"/>
    <w:rPr>
      <w:rFonts w:eastAsiaTheme="minorEastAsia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4070</Words>
  <Characters>23201</Characters>
  <Lines>193</Lines>
  <Paragraphs>54</Paragraphs>
  <TotalTime>45</TotalTime>
  <ScaleCrop>false</ScaleCrop>
  <LinksUpToDate>false</LinksUpToDate>
  <CharactersWithSpaces>27217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2025-09-16T14:01:00Z</dcterms:created>
  <dc:creator>Trud</dc:creator>
  <cp:lastModifiedBy>Asus</cp:lastModifiedBy>
  <dcterms:modified xsi:type="dcterms:W3CDTF">2026-04-24T15:32:00Z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6A724B45FD954610A2FAAF75F448F0F6_13</vt:lpwstr>
  </property>
</Properties>
</file>